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585" w:type="dxa"/>
        <w:tblLayout w:type="fixed"/>
        <w:tblCellMar>
          <w:left w:w="0" w:type="dxa"/>
          <w:right w:w="0" w:type="dxa"/>
        </w:tblCellMar>
        <w:tblLook w:val="0000" w:firstRow="0" w:lastRow="0" w:firstColumn="0" w:lastColumn="0" w:noHBand="0" w:noVBand="0"/>
      </w:tblPr>
      <w:tblGrid>
        <w:gridCol w:w="2891"/>
        <w:gridCol w:w="7694"/>
      </w:tblGrid>
      <w:tr w:rsidR="006C4A6D" w:rsidRPr="00B30E38" w14:paraId="3178BA3F" w14:textId="77777777" w:rsidTr="00547B37">
        <w:trPr>
          <w:cantSplit/>
          <w:trHeight w:val="341"/>
        </w:trPr>
        <w:tc>
          <w:tcPr>
            <w:tcW w:w="2891" w:type="dxa"/>
            <w:shd w:val="clear" w:color="auto" w:fill="auto"/>
            <w:vAlign w:val="center"/>
          </w:tcPr>
          <w:p w14:paraId="05853D8D" w14:textId="77777777" w:rsidR="006C4A6D" w:rsidRPr="00B30E38" w:rsidRDefault="002F575A">
            <w:pPr>
              <w:pStyle w:val="ECVPersonalInfoHeading"/>
              <w:rPr>
                <w:lang w:val="sr-Latn-RS"/>
              </w:rPr>
            </w:pPr>
            <w:r w:rsidRPr="00B30E38">
              <w:rPr>
                <w:caps w:val="0"/>
                <w:lang w:val="sr-Latn-RS"/>
              </w:rPr>
              <w:t>LIČNE INFORMACIJE</w:t>
            </w:r>
          </w:p>
        </w:tc>
        <w:tc>
          <w:tcPr>
            <w:tcW w:w="7693" w:type="dxa"/>
            <w:shd w:val="clear" w:color="auto" w:fill="auto"/>
            <w:vAlign w:val="center"/>
          </w:tcPr>
          <w:p w14:paraId="6396F66E" w14:textId="69998CC2" w:rsidR="006C4A6D" w:rsidRPr="00B30E38" w:rsidRDefault="00364CBB" w:rsidP="00364CBB">
            <w:pPr>
              <w:pStyle w:val="ECVNameField"/>
              <w:rPr>
                <w:b/>
                <w:bCs/>
                <w:lang w:val="sr-Latn-RS"/>
              </w:rPr>
            </w:pPr>
            <w:r>
              <w:rPr>
                <w:b/>
                <w:bCs/>
                <w:color w:val="auto"/>
                <w:lang w:val="sr-Latn-RS"/>
              </w:rPr>
              <w:t>Zorica</w:t>
            </w:r>
            <w:r w:rsidR="00547B37" w:rsidRPr="00B30E38">
              <w:rPr>
                <w:b/>
                <w:bCs/>
                <w:color w:val="auto"/>
                <w:lang w:val="sr-Latn-RS"/>
              </w:rPr>
              <w:t xml:space="preserve"> </w:t>
            </w:r>
            <w:r>
              <w:rPr>
                <w:b/>
                <w:bCs/>
                <w:color w:val="auto"/>
                <w:lang w:val="sr-Latn-RS"/>
              </w:rPr>
              <w:t>Mirosavljević</w:t>
            </w:r>
          </w:p>
        </w:tc>
      </w:tr>
      <w:tr w:rsidR="006C4A6D" w:rsidRPr="00B30E38" w14:paraId="7CF2A46D" w14:textId="77777777" w:rsidTr="00547B37">
        <w:trPr>
          <w:cantSplit/>
          <w:trHeight w:hRule="exact" w:val="228"/>
        </w:trPr>
        <w:tc>
          <w:tcPr>
            <w:tcW w:w="10585" w:type="dxa"/>
            <w:gridSpan w:val="2"/>
            <w:shd w:val="clear" w:color="auto" w:fill="auto"/>
          </w:tcPr>
          <w:p w14:paraId="7F8DC605" w14:textId="3999A70C" w:rsidR="006C4A6D" w:rsidRPr="00B30E38" w:rsidRDefault="006C4A6D" w:rsidP="002F575A">
            <w:pPr>
              <w:pStyle w:val="ECVComments"/>
              <w:ind w:left="709"/>
              <w:rPr>
                <w:lang w:val="sr-Latn-RS"/>
              </w:rPr>
            </w:pPr>
          </w:p>
        </w:tc>
      </w:tr>
      <w:tr w:rsidR="006C4A6D" w:rsidRPr="00B30E38" w14:paraId="511EB981" w14:textId="77777777" w:rsidTr="00547B37">
        <w:trPr>
          <w:cantSplit/>
          <w:trHeight w:val="341"/>
        </w:trPr>
        <w:tc>
          <w:tcPr>
            <w:tcW w:w="2891" w:type="dxa"/>
            <w:vMerge w:val="restart"/>
            <w:shd w:val="clear" w:color="auto" w:fill="auto"/>
          </w:tcPr>
          <w:p w14:paraId="039AD81F" w14:textId="58570788" w:rsidR="006C4A6D" w:rsidRPr="00B30E38" w:rsidRDefault="00547B37">
            <w:pPr>
              <w:pStyle w:val="ECVLeftHeading"/>
              <w:rPr>
                <w:lang w:val="sr-Latn-RS"/>
              </w:rPr>
            </w:pPr>
            <w:r w:rsidRPr="00B30E38">
              <w:rPr>
                <w:rFonts w:cs="Arial"/>
                <w:b/>
                <w:noProof/>
                <w:sz w:val="20"/>
                <w:lang w:val="en-US" w:eastAsia="en-US" w:bidi="ar-SA"/>
              </w:rPr>
              <w:drawing>
                <wp:inline distT="0" distB="0" distL="0" distR="0" wp14:anchorId="1DC8DE86" wp14:editId="15D0E68D">
                  <wp:extent cx="1031358" cy="1383375"/>
                  <wp:effectExtent l="0" t="0" r="0" b="762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031" b="23972"/>
                          <a:stretch/>
                        </pic:blipFill>
                        <pic:spPr bwMode="auto">
                          <a:xfrm>
                            <a:off x="0" y="0"/>
                            <a:ext cx="1045809" cy="1402758"/>
                          </a:xfrm>
                          <a:prstGeom prst="rect">
                            <a:avLst/>
                          </a:prstGeom>
                          <a:noFill/>
                          <a:ln>
                            <a:noFill/>
                          </a:ln>
                          <a:extLst>
                            <a:ext uri="{53640926-AAD7-44D8-BBD7-CCE9431645EC}">
                              <a14:shadowObscured xmlns:a14="http://schemas.microsoft.com/office/drawing/2010/main"/>
                            </a:ext>
                          </a:extLst>
                        </pic:spPr>
                      </pic:pic>
                    </a:graphicData>
                  </a:graphic>
                </wp:inline>
              </w:drawing>
            </w:r>
            <w:r w:rsidR="006C4A6D" w:rsidRPr="00B30E38">
              <w:rPr>
                <w:lang w:val="sr-Latn-RS"/>
              </w:rPr>
              <w:t xml:space="preserve"> </w:t>
            </w:r>
          </w:p>
        </w:tc>
        <w:tc>
          <w:tcPr>
            <w:tcW w:w="7693" w:type="dxa"/>
            <w:shd w:val="clear" w:color="auto" w:fill="auto"/>
          </w:tcPr>
          <w:p w14:paraId="6661CDBD" w14:textId="210C03FE" w:rsidR="006C4A6D" w:rsidRPr="00B30E38" w:rsidRDefault="003D4A56">
            <w:pPr>
              <w:pStyle w:val="ECVContactDetails0"/>
              <w:rPr>
                <w:lang w:val="sr-Latn-RS"/>
              </w:rPr>
            </w:pPr>
            <w:r w:rsidRPr="00B30E38">
              <w:rPr>
                <w:noProof/>
                <w:lang w:val="en-US" w:eastAsia="en-US" w:bidi="ar-SA"/>
              </w:rPr>
              <w:drawing>
                <wp:anchor distT="0" distB="0" distL="0" distR="71755" simplePos="0" relativeHeight="251656192" behindDoc="0" locked="0" layoutInCell="1" allowOverlap="1" wp14:anchorId="3CD27F33" wp14:editId="598FA322">
                  <wp:simplePos x="0" y="0"/>
                  <wp:positionH relativeFrom="column">
                    <wp:posOffset>0</wp:posOffset>
                  </wp:positionH>
                  <wp:positionV relativeFrom="paragraph">
                    <wp:posOffset>0</wp:posOffset>
                  </wp:positionV>
                  <wp:extent cx="123825" cy="143510"/>
                  <wp:effectExtent l="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C40AE">
              <w:rPr>
                <w:color w:val="auto"/>
                <w:lang w:val="sr-Latn-RS"/>
              </w:rPr>
              <w:t>Trg Dositeja Obradovica 6</w:t>
            </w:r>
            <w:r w:rsidR="00547B37" w:rsidRPr="00B30E38">
              <w:rPr>
                <w:color w:val="auto"/>
                <w:lang w:val="sr-Latn-RS"/>
              </w:rPr>
              <w:t>, 21000 Novi Sad, Srbija</w:t>
            </w:r>
            <w:r w:rsidR="002F575A" w:rsidRPr="00B30E38">
              <w:rPr>
                <w:color w:val="auto"/>
                <w:lang w:val="sr-Latn-RS"/>
              </w:rPr>
              <w:t xml:space="preserve"> </w:t>
            </w:r>
          </w:p>
        </w:tc>
      </w:tr>
      <w:tr w:rsidR="006C4A6D" w:rsidRPr="00B30E38" w14:paraId="362A1D3D" w14:textId="77777777" w:rsidTr="00547B37">
        <w:trPr>
          <w:cantSplit/>
          <w:trHeight w:val="341"/>
        </w:trPr>
        <w:tc>
          <w:tcPr>
            <w:tcW w:w="2891" w:type="dxa"/>
            <w:vMerge/>
            <w:shd w:val="clear" w:color="auto" w:fill="auto"/>
          </w:tcPr>
          <w:p w14:paraId="22BF6EA5" w14:textId="77777777" w:rsidR="006C4A6D" w:rsidRPr="00B30E38" w:rsidRDefault="006C4A6D">
            <w:pPr>
              <w:rPr>
                <w:lang w:val="sr-Latn-RS"/>
              </w:rPr>
            </w:pPr>
          </w:p>
        </w:tc>
        <w:tc>
          <w:tcPr>
            <w:tcW w:w="7693" w:type="dxa"/>
            <w:shd w:val="clear" w:color="auto" w:fill="auto"/>
          </w:tcPr>
          <w:p w14:paraId="25046F2F" w14:textId="7ADC66B6" w:rsidR="006C4A6D" w:rsidRPr="00B30E38" w:rsidRDefault="003D4A56" w:rsidP="007C40AE">
            <w:pPr>
              <w:pStyle w:val="ECVContactDetails0"/>
              <w:tabs>
                <w:tab w:val="right" w:pos="8218"/>
              </w:tabs>
              <w:rPr>
                <w:lang w:val="sr-Latn-RS"/>
              </w:rPr>
            </w:pPr>
            <w:r w:rsidRPr="00B30E38">
              <w:rPr>
                <w:noProof/>
                <w:color w:val="auto"/>
                <w:lang w:val="en-US" w:eastAsia="en-US" w:bidi="ar-SA"/>
              </w:rPr>
              <w:drawing>
                <wp:anchor distT="0" distB="0" distL="0" distR="71755" simplePos="0" relativeHeight="251659264" behindDoc="0" locked="0" layoutInCell="1" allowOverlap="1" wp14:anchorId="72669945" wp14:editId="7356CAE4">
                  <wp:simplePos x="0" y="0"/>
                  <wp:positionH relativeFrom="column">
                    <wp:posOffset>0</wp:posOffset>
                  </wp:positionH>
                  <wp:positionV relativeFrom="paragraph">
                    <wp:posOffset>0</wp:posOffset>
                  </wp:positionV>
                  <wp:extent cx="125730" cy="128905"/>
                  <wp:effectExtent l="0" t="0" r="0" b="0"/>
                  <wp:wrapSquare wrapText="bothSides"/>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rsidRPr="00B30E38">
              <w:rPr>
                <w:color w:val="auto"/>
                <w:lang w:val="sr-Latn-RS"/>
              </w:rPr>
              <w:t xml:space="preserve"> </w:t>
            </w:r>
            <w:r w:rsidR="00547B37" w:rsidRPr="00B30E38">
              <w:rPr>
                <w:color w:val="auto"/>
                <w:lang w:val="sr-Latn-RS"/>
              </w:rPr>
              <w:t xml:space="preserve">+381 21 485 </w:t>
            </w:r>
            <w:r w:rsidR="007C40AE">
              <w:rPr>
                <w:color w:val="auto"/>
                <w:lang w:val="sr-Latn-RS"/>
              </w:rPr>
              <w:t>2386</w:t>
            </w:r>
            <w:r w:rsidR="00547B37" w:rsidRPr="00B30E38">
              <w:rPr>
                <w:color w:val="auto"/>
                <w:lang w:val="sr-Latn-RS"/>
              </w:rPr>
              <w:t xml:space="preserve">    </w:t>
            </w:r>
          </w:p>
        </w:tc>
      </w:tr>
      <w:tr w:rsidR="006C4A6D" w:rsidRPr="00B30E38" w14:paraId="586D9AFC" w14:textId="77777777" w:rsidTr="00547B37">
        <w:trPr>
          <w:cantSplit/>
          <w:trHeight w:val="341"/>
        </w:trPr>
        <w:tc>
          <w:tcPr>
            <w:tcW w:w="2891" w:type="dxa"/>
            <w:vMerge/>
            <w:shd w:val="clear" w:color="auto" w:fill="auto"/>
          </w:tcPr>
          <w:p w14:paraId="08B08BB9" w14:textId="77777777" w:rsidR="006C4A6D" w:rsidRPr="00B30E38" w:rsidRDefault="006C4A6D">
            <w:pPr>
              <w:rPr>
                <w:lang w:val="sr-Latn-RS"/>
              </w:rPr>
            </w:pPr>
          </w:p>
        </w:tc>
        <w:tc>
          <w:tcPr>
            <w:tcW w:w="7693" w:type="dxa"/>
            <w:shd w:val="clear" w:color="auto" w:fill="auto"/>
            <w:vAlign w:val="center"/>
          </w:tcPr>
          <w:p w14:paraId="77ECF485" w14:textId="5E005A0B" w:rsidR="006C4A6D" w:rsidRPr="007C40AE" w:rsidRDefault="003D4A56" w:rsidP="007C40AE">
            <w:pPr>
              <w:pStyle w:val="ECVContactDetails0"/>
              <w:rPr>
                <w:u w:val="single"/>
                <w:lang w:val="sr-Latn-RS"/>
              </w:rPr>
            </w:pPr>
            <w:r w:rsidRPr="007C40AE">
              <w:rPr>
                <w:noProof/>
                <w:color w:val="auto"/>
                <w:u w:val="single"/>
                <w:lang w:val="en-US" w:eastAsia="en-US" w:bidi="ar-SA"/>
              </w:rPr>
              <w:drawing>
                <wp:anchor distT="0" distB="0" distL="0" distR="71755" simplePos="0" relativeHeight="251658240" behindDoc="0" locked="0" layoutInCell="1" allowOverlap="1" wp14:anchorId="22F8F9A4" wp14:editId="07C1B4E4">
                  <wp:simplePos x="0" y="0"/>
                  <wp:positionH relativeFrom="column">
                    <wp:posOffset>0</wp:posOffset>
                  </wp:positionH>
                  <wp:positionV relativeFrom="paragraph">
                    <wp:posOffset>0</wp:posOffset>
                  </wp:positionV>
                  <wp:extent cx="126365" cy="144145"/>
                  <wp:effectExtent l="0" t="0" r="0" b="0"/>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13" w:history="1">
              <w:r w:rsidR="007C40AE" w:rsidRPr="00D1161E">
                <w:rPr>
                  <w:rStyle w:val="Hyperlink"/>
                </w:rPr>
                <w:t>zoricavojnovic</w:t>
              </w:r>
              <w:r w:rsidR="007C40AE" w:rsidRPr="00D1161E">
                <w:rPr>
                  <w:rStyle w:val="Hyperlink"/>
                  <w:lang w:val="sr-Latn-RS"/>
                </w:rPr>
                <w:t>@uns.ac.rs</w:t>
              </w:r>
            </w:hyperlink>
            <w:r w:rsidR="00547B37" w:rsidRPr="007C40AE">
              <w:rPr>
                <w:color w:val="auto"/>
                <w:u w:val="single"/>
                <w:lang w:val="sr-Latn-RS"/>
              </w:rPr>
              <w:t xml:space="preserve"> </w:t>
            </w:r>
          </w:p>
        </w:tc>
      </w:tr>
      <w:tr w:rsidR="006C4A6D" w:rsidRPr="00B30E38" w14:paraId="014399A7" w14:textId="77777777" w:rsidTr="00547B37">
        <w:trPr>
          <w:cantSplit/>
          <w:trHeight w:val="399"/>
        </w:trPr>
        <w:tc>
          <w:tcPr>
            <w:tcW w:w="2891" w:type="dxa"/>
            <w:vMerge/>
            <w:shd w:val="clear" w:color="auto" w:fill="auto"/>
          </w:tcPr>
          <w:p w14:paraId="29D1405E" w14:textId="77777777" w:rsidR="006C4A6D" w:rsidRPr="00B30E38" w:rsidRDefault="006C4A6D">
            <w:pPr>
              <w:rPr>
                <w:lang w:val="sr-Latn-RS"/>
              </w:rPr>
            </w:pPr>
          </w:p>
        </w:tc>
        <w:tc>
          <w:tcPr>
            <w:tcW w:w="7693" w:type="dxa"/>
            <w:shd w:val="clear" w:color="auto" w:fill="auto"/>
            <w:vAlign w:val="center"/>
          </w:tcPr>
          <w:p w14:paraId="5B9F1709" w14:textId="7E6A010B" w:rsidR="006C4A6D" w:rsidRPr="00B30E38" w:rsidRDefault="002F575A" w:rsidP="007C40AE">
            <w:pPr>
              <w:pStyle w:val="ECVGenderRow"/>
              <w:rPr>
                <w:lang w:val="sr-Latn-RS"/>
              </w:rPr>
            </w:pPr>
            <w:r w:rsidRPr="00B30E38">
              <w:rPr>
                <w:rStyle w:val="ECVHeadingContactDetails"/>
                <w:lang w:val="sr-Latn-RS"/>
              </w:rPr>
              <w:t xml:space="preserve">Državljanstvo </w:t>
            </w:r>
            <w:r w:rsidR="00547B37" w:rsidRPr="00B30E38">
              <w:rPr>
                <w:rStyle w:val="ECVHeadingContactDetails"/>
                <w:color w:val="auto"/>
                <w:lang w:val="sr-Latn-RS"/>
              </w:rPr>
              <w:t>Republika Srbija</w:t>
            </w:r>
          </w:p>
        </w:tc>
      </w:tr>
    </w:tbl>
    <w:p w14:paraId="196A45EE" w14:textId="77777777" w:rsidR="006C4A6D" w:rsidRPr="00B30E38" w:rsidRDefault="006C4A6D">
      <w:pPr>
        <w:pStyle w:val="ECVText"/>
        <w:rPr>
          <w:lang w:val="sr-Latn-RS"/>
        </w:rPr>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6C4A6D" w:rsidRPr="00B30E38" w14:paraId="5F3AEA17" w14:textId="77777777">
        <w:trPr>
          <w:cantSplit/>
          <w:trHeight w:val="340"/>
        </w:trPr>
        <w:tc>
          <w:tcPr>
            <w:tcW w:w="2834" w:type="dxa"/>
            <w:shd w:val="clear" w:color="auto" w:fill="auto"/>
            <w:vAlign w:val="center"/>
          </w:tcPr>
          <w:p w14:paraId="6D8BEB53" w14:textId="77777777" w:rsidR="00547B37" w:rsidRPr="00B30E38" w:rsidRDefault="00547B37" w:rsidP="00297B9A">
            <w:pPr>
              <w:pStyle w:val="ECVLeftHeading"/>
              <w:rPr>
                <w:lang w:val="sr-Latn-RS"/>
              </w:rPr>
            </w:pPr>
          </w:p>
          <w:p w14:paraId="10812CE1" w14:textId="236ED271" w:rsidR="002F575A" w:rsidRPr="00B30E38" w:rsidRDefault="002F575A" w:rsidP="00297B9A">
            <w:pPr>
              <w:pStyle w:val="ECVLeftHeading"/>
              <w:rPr>
                <w:lang w:val="sr-Latn-RS"/>
              </w:rPr>
            </w:pPr>
            <w:r w:rsidRPr="00B30E38">
              <w:rPr>
                <w:lang w:val="sr-Latn-RS"/>
              </w:rPr>
              <w:t>ZVANjE</w:t>
            </w:r>
          </w:p>
          <w:p w14:paraId="182C57DB" w14:textId="7914863D" w:rsidR="006C4A6D" w:rsidRPr="00B30E38" w:rsidRDefault="006C4A6D" w:rsidP="00297B9A">
            <w:pPr>
              <w:pStyle w:val="ECVLeftHeading"/>
              <w:rPr>
                <w:lang w:val="sr-Latn-RS"/>
              </w:rPr>
            </w:pPr>
          </w:p>
        </w:tc>
        <w:tc>
          <w:tcPr>
            <w:tcW w:w="7541" w:type="dxa"/>
            <w:shd w:val="clear" w:color="auto" w:fill="auto"/>
            <w:vAlign w:val="center"/>
          </w:tcPr>
          <w:p w14:paraId="78333310" w14:textId="390C3E5A" w:rsidR="006C4A6D" w:rsidRPr="00B30E38" w:rsidRDefault="007C40AE">
            <w:pPr>
              <w:pStyle w:val="ECVNameField"/>
              <w:rPr>
                <w:lang w:val="sr-Latn-RS"/>
              </w:rPr>
            </w:pPr>
            <w:r>
              <w:rPr>
                <w:b/>
                <w:bCs/>
                <w:color w:val="auto"/>
                <w:lang w:val="sr-Latn-RS"/>
              </w:rPr>
              <w:t>Asistent-master</w:t>
            </w:r>
          </w:p>
        </w:tc>
      </w:tr>
    </w:tbl>
    <w:p w14:paraId="7233692A" w14:textId="77777777" w:rsidR="006C4A6D" w:rsidRPr="00B30E38" w:rsidRDefault="006C4A6D">
      <w:pPr>
        <w:pStyle w:val="ECVText"/>
        <w:rPr>
          <w:lang w:val="sr-Latn-RS"/>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rsidRPr="00B30E38" w14:paraId="14D15B51" w14:textId="77777777" w:rsidTr="00061387">
        <w:trPr>
          <w:trHeight w:val="170"/>
        </w:trPr>
        <w:tc>
          <w:tcPr>
            <w:tcW w:w="2835" w:type="dxa"/>
            <w:shd w:val="clear" w:color="auto" w:fill="auto"/>
          </w:tcPr>
          <w:p w14:paraId="39567748" w14:textId="77777777" w:rsidR="006C4A6D" w:rsidRPr="00B30E38" w:rsidRDefault="002F575A">
            <w:pPr>
              <w:pStyle w:val="ECVLeftHeading"/>
              <w:rPr>
                <w:lang w:val="sr-Latn-RS"/>
              </w:rPr>
            </w:pPr>
            <w:r w:rsidRPr="00B30E38">
              <w:rPr>
                <w:caps w:val="0"/>
                <w:lang w:val="sr-Latn-RS"/>
              </w:rPr>
              <w:t>RADNO ISKUSTVO</w:t>
            </w:r>
          </w:p>
        </w:tc>
        <w:tc>
          <w:tcPr>
            <w:tcW w:w="7540" w:type="dxa"/>
            <w:shd w:val="clear" w:color="auto" w:fill="auto"/>
            <w:vAlign w:val="bottom"/>
          </w:tcPr>
          <w:p w14:paraId="452AC4EC" w14:textId="2F3EB202" w:rsidR="006C4A6D" w:rsidRPr="00B30E38" w:rsidRDefault="003D4A56">
            <w:pPr>
              <w:pStyle w:val="ECVBlueBox"/>
              <w:rPr>
                <w:lang w:val="sr-Latn-RS"/>
              </w:rPr>
            </w:pPr>
            <w:r w:rsidRPr="00B30E38">
              <w:rPr>
                <w:noProof/>
                <w:lang w:val="en-US" w:eastAsia="en-US" w:bidi="ar-SA"/>
              </w:rPr>
              <w:drawing>
                <wp:inline distT="0" distB="0" distL="0" distR="0" wp14:anchorId="0C7CD660" wp14:editId="4087A7D7">
                  <wp:extent cx="4791075" cy="8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006C4A6D" w:rsidRPr="00B30E38">
              <w:rPr>
                <w:lang w:val="sr-Latn-RS"/>
              </w:rPr>
              <w:t xml:space="preserve"> </w:t>
            </w:r>
          </w:p>
        </w:tc>
      </w:tr>
    </w:tbl>
    <w:tbl>
      <w:tblPr>
        <w:tblpPr w:topFromText="6" w:bottomFromText="170" w:vertAnchor="text" w:tblpY="6"/>
        <w:tblW w:w="10375" w:type="dxa"/>
        <w:tblLayout w:type="fixed"/>
        <w:tblCellMar>
          <w:left w:w="0" w:type="dxa"/>
          <w:right w:w="0" w:type="dxa"/>
        </w:tblCellMar>
        <w:tblLook w:val="0000" w:firstRow="0" w:lastRow="0" w:firstColumn="0" w:lastColumn="0" w:noHBand="0" w:noVBand="0"/>
      </w:tblPr>
      <w:tblGrid>
        <w:gridCol w:w="2834"/>
        <w:gridCol w:w="7541"/>
      </w:tblGrid>
      <w:tr w:rsidR="00B30E38" w:rsidRPr="00B30E38" w14:paraId="58400F2A" w14:textId="77777777" w:rsidTr="00B7145F">
        <w:trPr>
          <w:cantSplit/>
          <w:trHeight w:val="127"/>
        </w:trPr>
        <w:tc>
          <w:tcPr>
            <w:tcW w:w="2834" w:type="dxa"/>
            <w:shd w:val="clear" w:color="auto" w:fill="auto"/>
          </w:tcPr>
          <w:p w14:paraId="6C43AEA1" w14:textId="77777777" w:rsidR="00B30E38" w:rsidRPr="00B30E38" w:rsidRDefault="00B30E38" w:rsidP="00B30E38">
            <w:pPr>
              <w:suppressLineNumbers/>
              <w:spacing w:before="28" w:line="100" w:lineRule="atLeast"/>
              <w:ind w:right="283"/>
              <w:jc w:val="right"/>
              <w:textAlignment w:val="top"/>
              <w:rPr>
                <w:color w:val="0E4194"/>
                <w:sz w:val="18"/>
                <w:lang w:val="sr-Latn-RS" w:eastAsia="zh-CN"/>
              </w:rPr>
            </w:pPr>
          </w:p>
          <w:p w14:paraId="7B8F54F7" w14:textId="7A674974" w:rsidR="00B30E38" w:rsidRPr="00B30E38" w:rsidRDefault="00992F87" w:rsidP="00B30E38">
            <w:pPr>
              <w:suppressLineNumbers/>
              <w:spacing w:before="28" w:line="100" w:lineRule="atLeast"/>
              <w:ind w:right="283"/>
              <w:jc w:val="right"/>
              <w:textAlignment w:val="top"/>
              <w:rPr>
                <w:color w:val="0E4194"/>
                <w:sz w:val="18"/>
                <w:lang w:val="sr-Latn-RS" w:eastAsia="zh-CN"/>
              </w:rPr>
            </w:pPr>
            <w:r>
              <w:rPr>
                <w:color w:val="0E4194"/>
                <w:sz w:val="18"/>
                <w:lang w:val="sr-Latn-RS" w:eastAsia="zh-CN"/>
              </w:rPr>
              <w:t>2013</w:t>
            </w:r>
            <w:r w:rsidR="00B30E38" w:rsidRPr="00B30E38">
              <w:rPr>
                <w:color w:val="0E4194"/>
                <w:sz w:val="18"/>
                <w:lang w:val="sr-Latn-RS" w:eastAsia="zh-CN"/>
              </w:rPr>
              <w:t>. - Trenutno</w:t>
            </w:r>
          </w:p>
        </w:tc>
        <w:tc>
          <w:tcPr>
            <w:tcW w:w="7541" w:type="dxa"/>
            <w:shd w:val="clear" w:color="auto" w:fill="auto"/>
          </w:tcPr>
          <w:p w14:paraId="44BB78F2" w14:textId="77777777" w:rsidR="00B30E38" w:rsidRPr="00B30E38" w:rsidRDefault="00B30E38" w:rsidP="00B30E38">
            <w:pPr>
              <w:suppressLineNumbers/>
              <w:spacing w:line="100" w:lineRule="atLeast"/>
              <w:ind w:firstLine="280"/>
              <w:rPr>
                <w:color w:val="0E4194"/>
                <w:sz w:val="22"/>
                <w:lang w:val="sr-Latn-RS" w:eastAsia="zh-CN"/>
              </w:rPr>
            </w:pPr>
          </w:p>
          <w:p w14:paraId="671BC76F" w14:textId="4DB3F435" w:rsidR="00B30E38" w:rsidRPr="00B30E38" w:rsidRDefault="00992F87" w:rsidP="00B30E38">
            <w:pPr>
              <w:suppressLineNumbers/>
              <w:spacing w:line="100" w:lineRule="atLeast"/>
              <w:ind w:firstLine="280"/>
              <w:rPr>
                <w:color w:val="0E4194"/>
                <w:sz w:val="22"/>
                <w:lang w:val="sr-Latn-RS" w:eastAsia="zh-CN"/>
              </w:rPr>
            </w:pPr>
            <w:r>
              <w:rPr>
                <w:color w:val="0E4194"/>
                <w:sz w:val="22"/>
                <w:lang w:val="sr-Latn-RS" w:eastAsia="zh-CN"/>
              </w:rPr>
              <w:t>Asistent - master</w:t>
            </w:r>
          </w:p>
          <w:p w14:paraId="2FBEE044" w14:textId="77777777" w:rsidR="00B30E38" w:rsidRPr="00B30E38" w:rsidRDefault="00B30E38" w:rsidP="00B30E38">
            <w:pPr>
              <w:suppressLineNumbers/>
              <w:spacing w:line="100" w:lineRule="atLeast"/>
              <w:ind w:firstLine="280"/>
              <w:rPr>
                <w:color w:val="0E4194"/>
                <w:sz w:val="22"/>
                <w:lang w:val="sr-Latn-RS" w:eastAsia="zh-CN"/>
              </w:rPr>
            </w:pPr>
          </w:p>
          <w:p w14:paraId="6DED13CC" w14:textId="77777777" w:rsidR="00B30E38" w:rsidRPr="00B30E38" w:rsidRDefault="00B30E38" w:rsidP="00B30E38">
            <w:pPr>
              <w:suppressAutoHyphens w:val="0"/>
              <w:spacing w:before="28"/>
              <w:ind w:left="20" w:firstLine="26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Fakultet tehničkih nauka</w:t>
            </w:r>
          </w:p>
          <w:p w14:paraId="11C86BE2" w14:textId="77777777" w:rsidR="00B30E38" w:rsidRPr="00B30E38" w:rsidRDefault="00B30E38" w:rsidP="00B30E38">
            <w:pPr>
              <w:suppressLineNumbers/>
              <w:spacing w:line="100" w:lineRule="atLeast"/>
              <w:ind w:firstLine="28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 xml:space="preserve">Departman za inženjerstvo zaštite životne sredine i zaštite na radu </w:t>
            </w:r>
          </w:p>
          <w:p w14:paraId="2778A93B" w14:textId="77777777" w:rsidR="00B30E38" w:rsidRPr="00B30E38" w:rsidRDefault="00B30E38" w:rsidP="00B30E38">
            <w:pPr>
              <w:suppressLineNumbers/>
              <w:spacing w:line="100" w:lineRule="atLeast"/>
              <w:ind w:firstLine="28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 xml:space="preserve">Trg Dositeja Obradovića 6, 21000 Novi Sad (Srbija) </w:t>
            </w:r>
          </w:p>
          <w:p w14:paraId="73F0A299" w14:textId="700941E4" w:rsidR="00B30E38" w:rsidRPr="00B30E38" w:rsidRDefault="009E2B62" w:rsidP="00B30E38">
            <w:pPr>
              <w:suppressLineNumbers/>
              <w:spacing w:line="100" w:lineRule="atLeast"/>
              <w:ind w:firstLine="280"/>
              <w:rPr>
                <w:color w:val="auto"/>
                <w:sz w:val="18"/>
                <w:szCs w:val="20"/>
                <w:lang w:val="sr-Latn-RS" w:eastAsia="zh-CN"/>
              </w:rPr>
            </w:pPr>
            <w:hyperlink r:id="rId15" w:history="1">
              <w:r w:rsidR="00F33A3F" w:rsidRPr="00DC58C1">
                <w:rPr>
                  <w:rStyle w:val="Hyperlink"/>
                  <w:sz w:val="18"/>
                  <w:szCs w:val="20"/>
                  <w:lang w:val="sr-Latn-RS" w:eastAsia="zh-CN"/>
                </w:rPr>
                <w:t>http://www.ftn.uns.ac.rs/n1861288252/zorica-mirosavljevic</w:t>
              </w:r>
            </w:hyperlink>
          </w:p>
          <w:p w14:paraId="719ABC8B" w14:textId="77777777" w:rsidR="00B30E38" w:rsidRPr="00B30E38" w:rsidRDefault="00B30E38" w:rsidP="00B30E38">
            <w:pPr>
              <w:suppressLineNumbers/>
              <w:spacing w:line="100" w:lineRule="atLeast"/>
              <w:ind w:firstLine="280"/>
              <w:rPr>
                <w:color w:val="0E4194"/>
                <w:sz w:val="22"/>
                <w:lang w:val="sr-Latn-RS" w:eastAsia="zh-CN"/>
              </w:rPr>
            </w:pPr>
          </w:p>
        </w:tc>
      </w:tr>
      <w:tr w:rsidR="00B30E38" w:rsidRPr="00B30E38" w14:paraId="007F415F" w14:textId="77777777" w:rsidTr="00B7145F">
        <w:trPr>
          <w:cantSplit/>
          <w:trHeight w:val="127"/>
        </w:trPr>
        <w:tc>
          <w:tcPr>
            <w:tcW w:w="2834" w:type="dxa"/>
            <w:shd w:val="clear" w:color="auto" w:fill="auto"/>
          </w:tcPr>
          <w:p w14:paraId="2C92A30A" w14:textId="496D2D7F" w:rsidR="00B30E38" w:rsidRPr="00B30E38" w:rsidRDefault="00F33A3F" w:rsidP="00B30E38">
            <w:pPr>
              <w:suppressLineNumbers/>
              <w:spacing w:before="28" w:line="100" w:lineRule="atLeast"/>
              <w:ind w:right="283"/>
              <w:jc w:val="right"/>
              <w:textAlignment w:val="top"/>
              <w:rPr>
                <w:color w:val="0E4194"/>
                <w:sz w:val="18"/>
                <w:lang w:val="sr-Latn-RS" w:eastAsia="zh-CN"/>
              </w:rPr>
            </w:pPr>
            <w:r>
              <w:rPr>
                <w:color w:val="0E4194"/>
                <w:sz w:val="18"/>
                <w:lang w:val="sr-Latn-RS" w:eastAsia="zh-CN"/>
              </w:rPr>
              <w:t>2011. – 2013</w:t>
            </w:r>
            <w:r w:rsidR="00B30E38" w:rsidRPr="00B30E38">
              <w:rPr>
                <w:color w:val="0E4194"/>
                <w:sz w:val="18"/>
                <w:lang w:val="sr-Latn-RS" w:eastAsia="zh-CN"/>
              </w:rPr>
              <w:t>.</w:t>
            </w:r>
          </w:p>
        </w:tc>
        <w:tc>
          <w:tcPr>
            <w:tcW w:w="7541" w:type="dxa"/>
            <w:shd w:val="clear" w:color="auto" w:fill="auto"/>
          </w:tcPr>
          <w:p w14:paraId="108575E0" w14:textId="2A008479" w:rsidR="00B30E38" w:rsidRPr="00B30E38" w:rsidRDefault="00F33A3F" w:rsidP="00B30E38">
            <w:pPr>
              <w:suppressLineNumbers/>
              <w:spacing w:line="100" w:lineRule="atLeast"/>
              <w:ind w:firstLine="280"/>
              <w:rPr>
                <w:color w:val="0E4194"/>
                <w:sz w:val="22"/>
                <w:lang w:val="sr-Latn-RS" w:eastAsia="zh-CN"/>
              </w:rPr>
            </w:pPr>
            <w:r>
              <w:rPr>
                <w:color w:val="0E4194"/>
                <w:sz w:val="22"/>
                <w:lang w:val="sr-Latn-RS" w:eastAsia="zh-CN"/>
              </w:rPr>
              <w:t>Istraživač pripravnik</w:t>
            </w:r>
          </w:p>
          <w:p w14:paraId="6B07D18A" w14:textId="77777777" w:rsidR="00B30E38" w:rsidRPr="00B30E38" w:rsidRDefault="00B30E38" w:rsidP="00B30E38">
            <w:pPr>
              <w:suppressLineNumbers/>
              <w:spacing w:line="100" w:lineRule="atLeast"/>
              <w:ind w:firstLine="280"/>
              <w:rPr>
                <w:color w:val="0E4194"/>
                <w:sz w:val="22"/>
                <w:lang w:val="sr-Latn-RS" w:eastAsia="zh-CN"/>
              </w:rPr>
            </w:pPr>
          </w:p>
          <w:p w14:paraId="46327028" w14:textId="77777777" w:rsidR="00F33A3F" w:rsidRPr="00B30E38" w:rsidRDefault="00F33A3F" w:rsidP="00F33A3F">
            <w:pPr>
              <w:suppressAutoHyphens w:val="0"/>
              <w:spacing w:before="28"/>
              <w:ind w:left="20" w:firstLine="26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Fakultet tehničkih nauka</w:t>
            </w:r>
          </w:p>
          <w:p w14:paraId="1805958F" w14:textId="77777777" w:rsidR="00F33A3F" w:rsidRPr="00B30E38" w:rsidRDefault="00F33A3F" w:rsidP="00F33A3F">
            <w:pPr>
              <w:suppressLineNumbers/>
              <w:spacing w:line="100" w:lineRule="atLeast"/>
              <w:ind w:firstLine="28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 xml:space="preserve">Departman za inženjerstvo zaštite životne sredine i zaštite na radu </w:t>
            </w:r>
          </w:p>
          <w:p w14:paraId="29475F6D" w14:textId="77777777" w:rsidR="00F33A3F" w:rsidRPr="00B30E38" w:rsidRDefault="00F33A3F" w:rsidP="00F33A3F">
            <w:pPr>
              <w:suppressLineNumbers/>
              <w:spacing w:line="100" w:lineRule="atLeast"/>
              <w:ind w:firstLine="28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 xml:space="preserve">Trg Dositeja Obradovića 6, 21000 Novi Sad (Srbija) </w:t>
            </w:r>
          </w:p>
          <w:p w14:paraId="32248F39" w14:textId="77777777" w:rsidR="00F33A3F" w:rsidRPr="00B30E38" w:rsidRDefault="009E2B62" w:rsidP="00F33A3F">
            <w:pPr>
              <w:suppressLineNumbers/>
              <w:spacing w:line="100" w:lineRule="atLeast"/>
              <w:ind w:firstLine="280"/>
              <w:rPr>
                <w:color w:val="auto"/>
                <w:sz w:val="18"/>
                <w:szCs w:val="20"/>
                <w:lang w:val="sr-Latn-RS" w:eastAsia="zh-CN"/>
              </w:rPr>
            </w:pPr>
            <w:hyperlink r:id="rId16" w:history="1">
              <w:r w:rsidR="00F33A3F" w:rsidRPr="00DC58C1">
                <w:rPr>
                  <w:rStyle w:val="Hyperlink"/>
                  <w:sz w:val="18"/>
                  <w:szCs w:val="20"/>
                  <w:lang w:val="sr-Latn-RS" w:eastAsia="zh-CN"/>
                </w:rPr>
                <w:t>http://www.ftn.uns.ac.rs/n1861288252/zorica-mirosavljevic</w:t>
              </w:r>
            </w:hyperlink>
          </w:p>
          <w:p w14:paraId="21EF9DA3" w14:textId="77777777" w:rsidR="00B30E38" w:rsidRPr="00B30E38" w:rsidRDefault="00B30E38" w:rsidP="00B30E38">
            <w:pPr>
              <w:suppressLineNumbers/>
              <w:spacing w:line="100" w:lineRule="atLeast"/>
              <w:ind w:firstLine="280"/>
              <w:rPr>
                <w:color w:val="0E4194"/>
                <w:sz w:val="22"/>
                <w:lang w:val="sr-Latn-RS" w:eastAsia="zh-CN"/>
              </w:rPr>
            </w:pPr>
          </w:p>
        </w:tc>
      </w:tr>
      <w:tr w:rsidR="00B30E38" w:rsidRPr="00B30E38" w14:paraId="3B2EC71B" w14:textId="77777777" w:rsidTr="00B7145F">
        <w:trPr>
          <w:cantSplit/>
          <w:trHeight w:val="127"/>
        </w:trPr>
        <w:tc>
          <w:tcPr>
            <w:tcW w:w="2834" w:type="dxa"/>
            <w:shd w:val="clear" w:color="auto" w:fill="auto"/>
          </w:tcPr>
          <w:p w14:paraId="2CFB941B" w14:textId="77777777" w:rsidR="00B30E38" w:rsidRPr="00B30E38" w:rsidRDefault="00B30E38" w:rsidP="00B30E38">
            <w:pPr>
              <w:suppressLineNumbers/>
              <w:spacing w:before="28" w:line="100" w:lineRule="atLeast"/>
              <w:ind w:right="283"/>
              <w:jc w:val="right"/>
              <w:textAlignment w:val="top"/>
              <w:rPr>
                <w:color w:val="0E4194"/>
                <w:sz w:val="18"/>
                <w:lang w:val="sr-Latn-RS" w:eastAsia="zh-CN"/>
              </w:rPr>
            </w:pPr>
            <w:r w:rsidRPr="00B30E38">
              <w:rPr>
                <w:color w:val="0E4194"/>
                <w:sz w:val="18"/>
                <w:lang w:val="sr-Latn-RS" w:eastAsia="zh-CN"/>
              </w:rPr>
              <w:t>2009. – 2011.</w:t>
            </w:r>
          </w:p>
        </w:tc>
        <w:tc>
          <w:tcPr>
            <w:tcW w:w="7541" w:type="dxa"/>
            <w:shd w:val="clear" w:color="auto" w:fill="auto"/>
          </w:tcPr>
          <w:p w14:paraId="5E7AAC96" w14:textId="77777777" w:rsidR="00F33A3F" w:rsidRPr="00B30E38" w:rsidRDefault="00F33A3F" w:rsidP="00F33A3F">
            <w:pPr>
              <w:suppressLineNumbers/>
              <w:spacing w:line="100" w:lineRule="atLeast"/>
              <w:ind w:firstLine="280"/>
              <w:rPr>
                <w:color w:val="0E4194"/>
                <w:sz w:val="22"/>
                <w:lang w:val="sr-Latn-RS" w:eastAsia="zh-CN"/>
              </w:rPr>
            </w:pPr>
            <w:r>
              <w:rPr>
                <w:color w:val="0E4194"/>
                <w:sz w:val="22"/>
                <w:lang w:val="sr-Latn-RS" w:eastAsia="zh-CN"/>
              </w:rPr>
              <w:t>Doktorand - Stipendista</w:t>
            </w:r>
          </w:p>
          <w:p w14:paraId="233BE6BD" w14:textId="77777777" w:rsidR="00F33A3F" w:rsidRPr="00B30E38" w:rsidRDefault="00F33A3F" w:rsidP="00F33A3F">
            <w:pPr>
              <w:suppressLineNumbers/>
              <w:spacing w:line="100" w:lineRule="atLeast"/>
              <w:ind w:firstLine="280"/>
              <w:rPr>
                <w:color w:val="0E4194"/>
                <w:sz w:val="22"/>
                <w:lang w:val="sr-Latn-RS" w:eastAsia="zh-CN"/>
              </w:rPr>
            </w:pPr>
          </w:p>
          <w:p w14:paraId="76050F74" w14:textId="4C0F97E2" w:rsidR="00B30E38" w:rsidRPr="00B30E38" w:rsidRDefault="00F33A3F" w:rsidP="00F33A3F">
            <w:pPr>
              <w:suppressLineNumbers/>
              <w:spacing w:line="100" w:lineRule="atLeast"/>
              <w:ind w:firstLine="280"/>
              <w:rPr>
                <w:color w:val="0E4194"/>
                <w:sz w:val="22"/>
                <w:lang w:val="sr-Latn-RS" w:eastAsia="zh-CN"/>
              </w:rPr>
            </w:pPr>
            <w:r>
              <w:rPr>
                <w:rFonts w:eastAsia="Arial" w:cs="Times New Roman"/>
                <w:color w:val="auto"/>
                <w:spacing w:val="-7"/>
                <w:kern w:val="0"/>
                <w:sz w:val="18"/>
                <w:szCs w:val="18"/>
                <w:lang w:val="sr-Latn-RS" w:eastAsia="en-US" w:bidi="ar-SA"/>
              </w:rPr>
              <w:t>Ministarstvo prosvete, nauke i tehnološkog razvoja</w:t>
            </w:r>
          </w:p>
        </w:tc>
      </w:tr>
      <w:tr w:rsidR="00B30E38" w:rsidRPr="00B30E38" w14:paraId="54BB6D70" w14:textId="77777777" w:rsidTr="00B7145F">
        <w:trPr>
          <w:cantSplit/>
          <w:trHeight w:val="127"/>
        </w:trPr>
        <w:tc>
          <w:tcPr>
            <w:tcW w:w="2834" w:type="dxa"/>
            <w:shd w:val="clear" w:color="auto" w:fill="auto"/>
          </w:tcPr>
          <w:p w14:paraId="0C993B4A" w14:textId="3F974125" w:rsidR="00B30E38" w:rsidRPr="00B30E38" w:rsidRDefault="00B30E38" w:rsidP="00F33A3F">
            <w:pPr>
              <w:suppressLineNumbers/>
              <w:spacing w:before="28" w:line="100" w:lineRule="atLeast"/>
              <w:ind w:right="283"/>
              <w:textAlignment w:val="top"/>
              <w:rPr>
                <w:color w:val="0E4194"/>
                <w:sz w:val="18"/>
                <w:lang w:val="sr-Latn-RS" w:eastAsia="zh-CN"/>
              </w:rPr>
            </w:pPr>
          </w:p>
        </w:tc>
        <w:tc>
          <w:tcPr>
            <w:tcW w:w="7541" w:type="dxa"/>
            <w:shd w:val="clear" w:color="auto" w:fill="auto"/>
          </w:tcPr>
          <w:p w14:paraId="30F2267E" w14:textId="08C090AB" w:rsidR="00B30E38" w:rsidRPr="00B30E38" w:rsidRDefault="00B30E38" w:rsidP="00B30E38">
            <w:pPr>
              <w:suppressAutoHyphens w:val="0"/>
              <w:spacing w:before="85"/>
              <w:ind w:left="20" w:firstLine="260"/>
              <w:rPr>
                <w:color w:val="0E4194"/>
                <w:sz w:val="22"/>
                <w:lang w:val="sr-Latn-RS" w:eastAsia="zh-CN"/>
              </w:rPr>
            </w:pPr>
          </w:p>
        </w:tc>
      </w:tr>
    </w:tbl>
    <w:p w14:paraId="6EBD9CE4" w14:textId="77777777" w:rsidR="006C4A6D" w:rsidRPr="00B30E38" w:rsidRDefault="006C4A6D">
      <w:pPr>
        <w:pStyle w:val="ECVText"/>
        <w:rPr>
          <w:lang w:val="sr-Latn-RS"/>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rsidRPr="00B30E38" w14:paraId="6A178289" w14:textId="77777777" w:rsidTr="005E1E84">
        <w:trPr>
          <w:trHeight w:val="170"/>
        </w:trPr>
        <w:tc>
          <w:tcPr>
            <w:tcW w:w="2835" w:type="dxa"/>
            <w:shd w:val="clear" w:color="auto" w:fill="auto"/>
          </w:tcPr>
          <w:p w14:paraId="7B38D6BA" w14:textId="22D0F09B" w:rsidR="006C4A6D" w:rsidRPr="00B30E38" w:rsidRDefault="002F575A">
            <w:pPr>
              <w:pStyle w:val="ECVLeftHeading"/>
              <w:rPr>
                <w:lang w:val="sr-Latn-RS"/>
              </w:rPr>
            </w:pPr>
            <w:r w:rsidRPr="00B30E38">
              <w:rPr>
                <w:caps w:val="0"/>
                <w:lang w:val="sr-Latn-RS"/>
              </w:rPr>
              <w:t>OBRAZOVAN</w:t>
            </w:r>
            <w:r w:rsidR="00B30E38">
              <w:rPr>
                <w:caps w:val="0"/>
                <w:lang w:val="sr-Latn-RS"/>
              </w:rPr>
              <w:t>J</w:t>
            </w:r>
            <w:r w:rsidRPr="00B30E38">
              <w:rPr>
                <w:caps w:val="0"/>
                <w:lang w:val="sr-Latn-RS"/>
              </w:rPr>
              <w:t>E</w:t>
            </w:r>
            <w:r w:rsidR="00B30E38">
              <w:rPr>
                <w:caps w:val="0"/>
                <w:lang w:val="sr-Latn-RS"/>
              </w:rPr>
              <w:t xml:space="preserve"> </w:t>
            </w:r>
          </w:p>
        </w:tc>
        <w:tc>
          <w:tcPr>
            <w:tcW w:w="7540" w:type="dxa"/>
            <w:shd w:val="clear" w:color="auto" w:fill="auto"/>
            <w:vAlign w:val="bottom"/>
          </w:tcPr>
          <w:p w14:paraId="4E92A02B" w14:textId="20083494" w:rsidR="006C4A6D" w:rsidRPr="00B30E38" w:rsidRDefault="003D4A56">
            <w:pPr>
              <w:pStyle w:val="ECVBlueBox"/>
              <w:rPr>
                <w:lang w:val="sr-Latn-RS"/>
              </w:rPr>
            </w:pPr>
            <w:r w:rsidRPr="00B30E38">
              <w:rPr>
                <w:noProof/>
                <w:lang w:val="en-US" w:eastAsia="en-US" w:bidi="ar-SA"/>
              </w:rPr>
              <w:drawing>
                <wp:inline distT="0" distB="0" distL="0" distR="0" wp14:anchorId="2C38C78A" wp14:editId="4D9D2102">
                  <wp:extent cx="4791075" cy="85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006C4A6D" w:rsidRPr="00B30E38">
              <w:rPr>
                <w:lang w:val="sr-Latn-RS"/>
              </w:rPr>
              <w:t xml:space="preserve"> </w:t>
            </w:r>
          </w:p>
        </w:tc>
      </w:tr>
    </w:tbl>
    <w:p w14:paraId="22F7B7B5" w14:textId="04C8A837" w:rsidR="00E75573" w:rsidRPr="00B30E38" w:rsidRDefault="00E75573" w:rsidP="002F575A">
      <w:pPr>
        <w:pStyle w:val="ECVComments"/>
        <w:ind w:left="2836"/>
        <w:jc w:val="left"/>
        <w:rPr>
          <w:color w:val="auto"/>
          <w:lang w:val="sr-Latn-RS"/>
        </w:rPr>
      </w:pPr>
    </w:p>
    <w:tbl>
      <w:tblPr>
        <w:tblpPr w:topFromText="6" w:bottomFromText="170" w:vertAnchor="text" w:tblpXSpec="center" w:tblpY="6"/>
        <w:tblW w:w="10376" w:type="dxa"/>
        <w:jc w:val="center"/>
        <w:tblLayout w:type="fixed"/>
        <w:tblCellMar>
          <w:left w:w="0" w:type="dxa"/>
          <w:right w:w="0" w:type="dxa"/>
        </w:tblCellMar>
        <w:tblLook w:val="0000" w:firstRow="0" w:lastRow="0" w:firstColumn="0" w:lastColumn="0" w:noHBand="0" w:noVBand="0"/>
      </w:tblPr>
      <w:tblGrid>
        <w:gridCol w:w="2834"/>
        <w:gridCol w:w="7542"/>
      </w:tblGrid>
      <w:tr w:rsidR="00B30E38" w:rsidRPr="008E6089" w14:paraId="7D71C0EE" w14:textId="77777777" w:rsidTr="00B7145F">
        <w:trPr>
          <w:cantSplit/>
          <w:trHeight w:val="854"/>
          <w:jc w:val="center"/>
        </w:trPr>
        <w:tc>
          <w:tcPr>
            <w:tcW w:w="2834" w:type="dxa"/>
            <w:shd w:val="clear" w:color="auto" w:fill="auto"/>
          </w:tcPr>
          <w:p w14:paraId="75277005" w14:textId="25F17763" w:rsidR="00B30E38" w:rsidRPr="008E6089" w:rsidRDefault="00F33A3F" w:rsidP="00B7145F">
            <w:pPr>
              <w:pStyle w:val="ECVDate"/>
            </w:pPr>
            <w:r>
              <w:lastRenderedPageBreak/>
              <w:t>2009</w:t>
            </w:r>
            <w:r w:rsidR="00B30E38">
              <w:t>.</w:t>
            </w:r>
            <w:r w:rsidR="00B30E38" w:rsidRPr="008E6089">
              <w:t xml:space="preserve"> </w:t>
            </w:r>
            <w:r w:rsidR="00B30E38">
              <w:t>–</w:t>
            </w:r>
            <w:r w:rsidR="00B30E38" w:rsidRPr="008E6089">
              <w:t xml:space="preserve"> </w:t>
            </w:r>
            <w:r>
              <w:t>2018</w:t>
            </w:r>
            <w:r w:rsidR="00B30E38">
              <w:t>.</w:t>
            </w:r>
          </w:p>
        </w:tc>
        <w:tc>
          <w:tcPr>
            <w:tcW w:w="7542" w:type="dxa"/>
            <w:shd w:val="clear" w:color="auto" w:fill="auto"/>
          </w:tcPr>
          <w:p w14:paraId="05016C34" w14:textId="071AE1C8" w:rsidR="00B30E38" w:rsidRPr="00B30E38" w:rsidRDefault="00B30E38" w:rsidP="00B7145F">
            <w:pPr>
              <w:pStyle w:val="ECVSubSectionHeading"/>
              <w:ind w:firstLine="280"/>
              <w:rPr>
                <w:lang w:val="sr-Latn-RS"/>
              </w:rPr>
            </w:pPr>
            <w:r>
              <w:rPr>
                <w:lang w:val="sr-Latn-RS"/>
              </w:rPr>
              <w:t>Doktor nauka – Inženjerstvo zaštite životne sredine</w:t>
            </w:r>
          </w:p>
          <w:p w14:paraId="22A0A816" w14:textId="77777777" w:rsidR="00B30E38" w:rsidRPr="00B30E38" w:rsidRDefault="00B30E38" w:rsidP="00B7145F">
            <w:pPr>
              <w:suppressAutoHyphens w:val="0"/>
              <w:spacing w:before="28"/>
              <w:ind w:left="20" w:firstLine="260"/>
              <w:rPr>
                <w:rFonts w:eastAsia="Arial" w:cs="Times New Roman"/>
                <w:color w:val="3E3937"/>
                <w:spacing w:val="-7"/>
                <w:kern w:val="0"/>
                <w:sz w:val="18"/>
                <w:szCs w:val="18"/>
                <w:lang w:val="sr-Latn-RS" w:eastAsia="en-US" w:bidi="ar-SA"/>
              </w:rPr>
            </w:pPr>
          </w:p>
          <w:p w14:paraId="3AAC7FB1" w14:textId="77777777" w:rsidR="00B30E38" w:rsidRPr="00B30E38" w:rsidRDefault="00B30E38" w:rsidP="00B30E38">
            <w:pPr>
              <w:suppressAutoHyphens w:val="0"/>
              <w:spacing w:before="28"/>
              <w:ind w:left="20" w:firstLine="26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Fakultet tehničkih nauka</w:t>
            </w:r>
          </w:p>
          <w:p w14:paraId="06AB7A9A" w14:textId="77777777" w:rsidR="00B30E38" w:rsidRPr="00B30E38" w:rsidRDefault="00B30E38" w:rsidP="00B30E38">
            <w:pPr>
              <w:suppressLineNumbers/>
              <w:spacing w:line="100" w:lineRule="atLeast"/>
              <w:ind w:firstLine="28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 xml:space="preserve">Departman za inženjerstvo zaštite životne sredine i zaštite na radu </w:t>
            </w:r>
          </w:p>
          <w:p w14:paraId="7B8B1C7D" w14:textId="77777777" w:rsidR="00B30E38" w:rsidRPr="00B30E38" w:rsidRDefault="00B30E38" w:rsidP="00B30E38">
            <w:pPr>
              <w:suppressLineNumbers/>
              <w:spacing w:line="100" w:lineRule="atLeast"/>
              <w:ind w:firstLine="28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 xml:space="preserve">Trg Dositeja Obradovića 6, 21000 Novi Sad (Srbija) </w:t>
            </w:r>
          </w:p>
          <w:p w14:paraId="09FB0169" w14:textId="77777777" w:rsidR="00B30E38" w:rsidRPr="00B30E38" w:rsidRDefault="00B30E38" w:rsidP="00B7145F">
            <w:pPr>
              <w:pStyle w:val="ECVSectionBullet"/>
              <w:rPr>
                <w:lang w:val="sr-Latn-RS"/>
              </w:rPr>
            </w:pPr>
          </w:p>
        </w:tc>
      </w:tr>
      <w:tr w:rsidR="00B30E38" w:rsidRPr="008E6089" w14:paraId="62C88D7A" w14:textId="77777777" w:rsidTr="00B7145F">
        <w:trPr>
          <w:cantSplit/>
          <w:trHeight w:val="854"/>
          <w:jc w:val="center"/>
        </w:trPr>
        <w:tc>
          <w:tcPr>
            <w:tcW w:w="2834" w:type="dxa"/>
            <w:shd w:val="clear" w:color="auto" w:fill="auto"/>
          </w:tcPr>
          <w:p w14:paraId="1003559D" w14:textId="64C63089" w:rsidR="00B46ED5" w:rsidRDefault="00F33A3F" w:rsidP="00B7145F">
            <w:pPr>
              <w:pStyle w:val="ECVDate"/>
            </w:pPr>
            <w:r>
              <w:t>2003</w:t>
            </w:r>
            <w:r w:rsidR="00B30E38">
              <w:t xml:space="preserve">. – </w:t>
            </w:r>
            <w:r w:rsidR="00B30E38" w:rsidRPr="008E6089">
              <w:t>2008</w:t>
            </w:r>
            <w:r>
              <w:t>.</w:t>
            </w:r>
          </w:p>
          <w:p w14:paraId="64DA90F2" w14:textId="77777777" w:rsidR="00B46ED5" w:rsidRPr="00B46ED5" w:rsidRDefault="00B46ED5" w:rsidP="00B46ED5"/>
          <w:p w14:paraId="44178151" w14:textId="77777777" w:rsidR="00B46ED5" w:rsidRPr="00B46ED5" w:rsidRDefault="00B46ED5" w:rsidP="00B46ED5"/>
          <w:p w14:paraId="39502A08" w14:textId="77777777" w:rsidR="00B46ED5" w:rsidRPr="00B46ED5" w:rsidRDefault="00B46ED5" w:rsidP="00B46ED5"/>
          <w:p w14:paraId="0683AF27" w14:textId="77777777" w:rsidR="00B46ED5" w:rsidRPr="00B46ED5" w:rsidRDefault="00B46ED5" w:rsidP="00B46ED5"/>
          <w:p w14:paraId="2240E5C4" w14:textId="04E329BD" w:rsidR="00B46ED5" w:rsidRDefault="00B46ED5" w:rsidP="00B46ED5"/>
          <w:p w14:paraId="7A11042F" w14:textId="77777777" w:rsidR="00BB0B74" w:rsidRDefault="00BB0B74" w:rsidP="00BB0B74">
            <w:pPr>
              <w:pStyle w:val="ECVDate"/>
            </w:pPr>
          </w:p>
          <w:p w14:paraId="1D8ACE0C" w14:textId="63DCB1D3" w:rsidR="00BB0B74" w:rsidRDefault="00BB0B74" w:rsidP="00BB0B74">
            <w:pPr>
              <w:pStyle w:val="ECVDate"/>
            </w:pPr>
            <w:r>
              <w:t xml:space="preserve">2015. – </w:t>
            </w:r>
            <w:r w:rsidRPr="008E6089">
              <w:t>20</w:t>
            </w:r>
            <w:r>
              <w:t>17.</w:t>
            </w:r>
          </w:p>
          <w:p w14:paraId="44AB1AD5" w14:textId="75D23D69" w:rsidR="00B30E38" w:rsidRPr="00B46ED5" w:rsidRDefault="00BB0B74" w:rsidP="00BB0B74">
            <w:pPr>
              <w:jc w:val="right"/>
            </w:pPr>
            <w:r>
              <w:t xml:space="preserve"> </w:t>
            </w:r>
          </w:p>
        </w:tc>
        <w:tc>
          <w:tcPr>
            <w:tcW w:w="7542" w:type="dxa"/>
            <w:shd w:val="clear" w:color="auto" w:fill="auto"/>
          </w:tcPr>
          <w:p w14:paraId="6AF811EB" w14:textId="1C3D0108" w:rsidR="00B30E38" w:rsidRPr="00B30E38" w:rsidRDefault="00B30E38" w:rsidP="00B7145F">
            <w:pPr>
              <w:pStyle w:val="ECVSubSectionHeading"/>
              <w:ind w:firstLine="280"/>
              <w:rPr>
                <w:lang w:val="sr-Latn-RS"/>
              </w:rPr>
            </w:pPr>
            <w:r w:rsidRPr="00B30E38">
              <w:rPr>
                <w:lang w:val="sr-Latn-RS"/>
              </w:rPr>
              <w:t xml:space="preserve">Diplomirani inženjer zaštite životne sredine </w:t>
            </w:r>
            <w:r w:rsidR="00B46ED5">
              <w:rPr>
                <w:lang w:val="sr-Latn-RS"/>
              </w:rPr>
              <w:t>–</w:t>
            </w:r>
            <w:r w:rsidRPr="00B30E38">
              <w:rPr>
                <w:lang w:val="sr-Latn-RS"/>
              </w:rPr>
              <w:t xml:space="preserve"> Master</w:t>
            </w:r>
          </w:p>
          <w:p w14:paraId="49D452D1" w14:textId="77777777" w:rsidR="00B30E38" w:rsidRPr="00B30E38" w:rsidRDefault="00B30E38" w:rsidP="00B7145F">
            <w:pPr>
              <w:pStyle w:val="ECVSubSectionHeading"/>
              <w:ind w:firstLine="280"/>
              <w:rPr>
                <w:lang w:val="sr-Latn-RS"/>
              </w:rPr>
            </w:pPr>
          </w:p>
          <w:p w14:paraId="5EB7A3DC" w14:textId="77777777" w:rsidR="00B30E38" w:rsidRPr="00B30E38" w:rsidRDefault="00B30E38" w:rsidP="00B30E38">
            <w:pPr>
              <w:suppressAutoHyphens w:val="0"/>
              <w:spacing w:before="28"/>
              <w:ind w:left="20" w:firstLine="26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Fakultet tehničkih nauka</w:t>
            </w:r>
          </w:p>
          <w:p w14:paraId="461618B8" w14:textId="77777777" w:rsidR="00B30E38" w:rsidRPr="00B30E38" w:rsidRDefault="00B30E38" w:rsidP="00B30E38">
            <w:pPr>
              <w:suppressLineNumbers/>
              <w:spacing w:line="100" w:lineRule="atLeast"/>
              <w:ind w:firstLine="28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 xml:space="preserve">Departman za inženjerstvo zaštite životne sredine i zaštite na radu </w:t>
            </w:r>
          </w:p>
          <w:p w14:paraId="2143F9F3" w14:textId="77777777" w:rsidR="00B46ED5" w:rsidRDefault="00B30E38" w:rsidP="00B46ED5">
            <w:pPr>
              <w:suppressLineNumbers/>
              <w:spacing w:line="100" w:lineRule="atLeast"/>
              <w:ind w:firstLine="28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Trg Dositeja Obrado</w:t>
            </w:r>
            <w:r w:rsidR="00B46ED5">
              <w:rPr>
                <w:rFonts w:eastAsia="Arial" w:cs="Times New Roman"/>
                <w:color w:val="auto"/>
                <w:spacing w:val="-7"/>
                <w:kern w:val="0"/>
                <w:sz w:val="18"/>
                <w:szCs w:val="18"/>
                <w:lang w:val="sr-Latn-RS" w:eastAsia="en-US" w:bidi="ar-SA"/>
              </w:rPr>
              <w:t>vića 6, 21000 Novi Sad (Srbija)</w:t>
            </w:r>
          </w:p>
          <w:p w14:paraId="20F994D3" w14:textId="77777777" w:rsidR="00B46ED5" w:rsidRDefault="00B46ED5" w:rsidP="00B46ED5">
            <w:pPr>
              <w:suppressLineNumbers/>
              <w:spacing w:line="100" w:lineRule="atLeast"/>
              <w:rPr>
                <w:rFonts w:eastAsia="Arial" w:cs="Times New Roman"/>
                <w:color w:val="auto"/>
                <w:spacing w:val="-7"/>
                <w:kern w:val="0"/>
                <w:sz w:val="18"/>
                <w:szCs w:val="18"/>
                <w:lang w:val="sr-Latn-RS" w:eastAsia="en-US" w:bidi="ar-SA"/>
              </w:rPr>
            </w:pPr>
          </w:p>
          <w:p w14:paraId="79DA7695" w14:textId="13721072" w:rsidR="00BB0B74" w:rsidRPr="00B30E38" w:rsidRDefault="00BB0B74" w:rsidP="00BB0B74">
            <w:pPr>
              <w:pStyle w:val="ECVSubSectionHeading"/>
              <w:ind w:firstLine="280"/>
              <w:rPr>
                <w:lang w:val="sr-Latn-RS"/>
              </w:rPr>
            </w:pPr>
            <w:r>
              <w:rPr>
                <w:lang w:val="sr-Latn-RS"/>
              </w:rPr>
              <w:t>Sekretar K</w:t>
            </w:r>
            <w:r w:rsidRPr="00BB0B74">
              <w:rPr>
                <w:lang w:val="sr-Latn-RS"/>
              </w:rPr>
              <w:t>atedre za inženj</w:t>
            </w:r>
            <w:r>
              <w:rPr>
                <w:lang w:val="sr-Latn-RS"/>
              </w:rPr>
              <w:t>erstvo zaštite životnu sredinu</w:t>
            </w:r>
          </w:p>
          <w:p w14:paraId="4193E52E" w14:textId="77777777" w:rsidR="00B30E38" w:rsidRDefault="00B30E38" w:rsidP="00B46ED5">
            <w:pPr>
              <w:suppressLineNumbers/>
              <w:spacing w:line="100" w:lineRule="atLeast"/>
              <w:rPr>
                <w:lang w:val="sr-Latn-RS"/>
              </w:rPr>
            </w:pPr>
          </w:p>
          <w:p w14:paraId="36CE6D5A" w14:textId="77777777" w:rsidR="00BB0B74" w:rsidRPr="00B30E38" w:rsidRDefault="00BB0B74" w:rsidP="00BB0B74">
            <w:pPr>
              <w:suppressAutoHyphens w:val="0"/>
              <w:spacing w:before="28"/>
              <w:ind w:left="20" w:firstLine="26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Fakultet tehničkih nauka</w:t>
            </w:r>
          </w:p>
          <w:p w14:paraId="2845EC2A" w14:textId="77777777" w:rsidR="00BB0B74" w:rsidRPr="00B30E38" w:rsidRDefault="00BB0B74" w:rsidP="00BB0B74">
            <w:pPr>
              <w:suppressLineNumbers/>
              <w:spacing w:line="100" w:lineRule="atLeast"/>
              <w:ind w:firstLine="28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 xml:space="preserve">Departman za inženjerstvo zaštite životne sredine i zaštite na radu </w:t>
            </w:r>
          </w:p>
          <w:p w14:paraId="1D81D243" w14:textId="77777777" w:rsidR="00BB0B74" w:rsidRDefault="00BB0B74" w:rsidP="00BB0B74">
            <w:pPr>
              <w:suppressLineNumbers/>
              <w:spacing w:line="100" w:lineRule="atLeast"/>
              <w:ind w:firstLine="280"/>
              <w:rPr>
                <w:rFonts w:eastAsia="Arial" w:cs="Times New Roman"/>
                <w:color w:val="auto"/>
                <w:spacing w:val="-7"/>
                <w:kern w:val="0"/>
                <w:sz w:val="18"/>
                <w:szCs w:val="18"/>
                <w:lang w:val="sr-Latn-RS" w:eastAsia="en-US" w:bidi="ar-SA"/>
              </w:rPr>
            </w:pPr>
            <w:r w:rsidRPr="00B30E38">
              <w:rPr>
                <w:rFonts w:eastAsia="Arial" w:cs="Times New Roman"/>
                <w:color w:val="auto"/>
                <w:spacing w:val="-7"/>
                <w:kern w:val="0"/>
                <w:sz w:val="18"/>
                <w:szCs w:val="18"/>
                <w:lang w:val="sr-Latn-RS" w:eastAsia="en-US" w:bidi="ar-SA"/>
              </w:rPr>
              <w:t>Trg Dositeja Obrado</w:t>
            </w:r>
            <w:r>
              <w:rPr>
                <w:rFonts w:eastAsia="Arial" w:cs="Times New Roman"/>
                <w:color w:val="auto"/>
                <w:spacing w:val="-7"/>
                <w:kern w:val="0"/>
                <w:sz w:val="18"/>
                <w:szCs w:val="18"/>
                <w:lang w:val="sr-Latn-RS" w:eastAsia="en-US" w:bidi="ar-SA"/>
              </w:rPr>
              <w:t>vića 6, 21000 Novi Sad (Srbija)</w:t>
            </w:r>
          </w:p>
          <w:p w14:paraId="4DF59E59" w14:textId="1AFFB461" w:rsidR="00BB0B74" w:rsidRPr="00B30E38" w:rsidRDefault="00BB0B74" w:rsidP="00B46ED5">
            <w:pPr>
              <w:suppressLineNumbers/>
              <w:spacing w:line="100" w:lineRule="atLeast"/>
              <w:rPr>
                <w:lang w:val="sr-Latn-RS"/>
              </w:rPr>
            </w:pPr>
          </w:p>
        </w:tc>
      </w:tr>
    </w:tbl>
    <w:p w14:paraId="51E1AADB" w14:textId="77777777" w:rsidR="006C4A6D" w:rsidRPr="00B30E38" w:rsidRDefault="006C4A6D">
      <w:pPr>
        <w:pStyle w:val="ECVText"/>
        <w:rPr>
          <w:lang w:val="sr-Latn-RS"/>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rsidRPr="00B30E38" w14:paraId="46F12E6D" w14:textId="77777777">
        <w:trPr>
          <w:trHeight w:val="170"/>
        </w:trPr>
        <w:tc>
          <w:tcPr>
            <w:tcW w:w="2835" w:type="dxa"/>
            <w:shd w:val="clear" w:color="auto" w:fill="auto"/>
          </w:tcPr>
          <w:p w14:paraId="596485C0" w14:textId="77777777" w:rsidR="006C4A6D" w:rsidRPr="00B30E38" w:rsidRDefault="002F575A">
            <w:pPr>
              <w:pStyle w:val="ECVLeftHeading"/>
              <w:rPr>
                <w:lang w:val="sr-Latn-RS"/>
              </w:rPr>
            </w:pPr>
            <w:r w:rsidRPr="00B30E38">
              <w:rPr>
                <w:caps w:val="0"/>
                <w:lang w:val="sr-Latn-RS"/>
              </w:rPr>
              <w:t>LIČNE VEŠTINE</w:t>
            </w:r>
          </w:p>
        </w:tc>
        <w:tc>
          <w:tcPr>
            <w:tcW w:w="7540" w:type="dxa"/>
            <w:shd w:val="clear" w:color="auto" w:fill="auto"/>
            <w:vAlign w:val="bottom"/>
          </w:tcPr>
          <w:p w14:paraId="006BE9B3" w14:textId="770EFA84" w:rsidR="006C4A6D" w:rsidRPr="00B30E38" w:rsidRDefault="003D4A56">
            <w:pPr>
              <w:pStyle w:val="ECVBlueBox"/>
              <w:rPr>
                <w:lang w:val="sr-Latn-RS"/>
              </w:rPr>
            </w:pPr>
            <w:r w:rsidRPr="00B30E38">
              <w:rPr>
                <w:noProof/>
                <w:lang w:val="en-US" w:eastAsia="en-US" w:bidi="ar-SA"/>
              </w:rPr>
              <w:drawing>
                <wp:inline distT="0" distB="0" distL="0" distR="0" wp14:anchorId="194BC87C" wp14:editId="4205E42A">
                  <wp:extent cx="4791075" cy="85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006C4A6D" w:rsidRPr="00B30E38">
              <w:rPr>
                <w:lang w:val="sr-Latn-RS"/>
              </w:rPr>
              <w:t xml:space="preserve"> </w:t>
            </w:r>
          </w:p>
        </w:tc>
      </w:tr>
    </w:tbl>
    <w:p w14:paraId="2D8EE07E" w14:textId="55021EB8" w:rsidR="00417DF1" w:rsidRPr="00B30E38" w:rsidRDefault="00417DF1" w:rsidP="00EF172E">
      <w:pPr>
        <w:pStyle w:val="ECVComments"/>
        <w:ind w:left="2836"/>
        <w:jc w:val="left"/>
        <w:rPr>
          <w:lang w:val="sr-Latn-RS"/>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6C4A6D" w:rsidRPr="00B30E38" w14:paraId="46EFD2AD" w14:textId="77777777">
        <w:trPr>
          <w:cantSplit/>
          <w:trHeight w:val="255"/>
        </w:trPr>
        <w:tc>
          <w:tcPr>
            <w:tcW w:w="2834" w:type="dxa"/>
            <w:shd w:val="clear" w:color="auto" w:fill="auto"/>
          </w:tcPr>
          <w:p w14:paraId="5D471F5B" w14:textId="77777777" w:rsidR="006C4A6D" w:rsidRPr="00B30E38" w:rsidRDefault="002F575A">
            <w:pPr>
              <w:pStyle w:val="ECVLeftDetails"/>
              <w:rPr>
                <w:lang w:val="sr-Latn-RS"/>
              </w:rPr>
            </w:pPr>
            <w:r w:rsidRPr="00B30E38">
              <w:rPr>
                <w:lang w:val="sr-Latn-RS"/>
              </w:rPr>
              <w:t>Maternji jezik/ci</w:t>
            </w:r>
          </w:p>
        </w:tc>
        <w:tc>
          <w:tcPr>
            <w:tcW w:w="7542" w:type="dxa"/>
            <w:gridSpan w:val="5"/>
            <w:shd w:val="clear" w:color="auto" w:fill="auto"/>
          </w:tcPr>
          <w:p w14:paraId="0C8AE13F" w14:textId="6EB37AF0" w:rsidR="006C4A6D" w:rsidRPr="00B30E38" w:rsidRDefault="006C3EDD">
            <w:pPr>
              <w:pStyle w:val="ECVSectionDetails"/>
              <w:rPr>
                <w:lang w:val="sr-Latn-RS"/>
              </w:rPr>
            </w:pPr>
            <w:r w:rsidRPr="006C3EDD">
              <w:rPr>
                <w:rStyle w:val="ECVContactDetails"/>
                <w:color w:val="auto"/>
                <w:lang w:val="sr-Latn-RS"/>
              </w:rPr>
              <w:t>Srpski</w:t>
            </w:r>
          </w:p>
        </w:tc>
      </w:tr>
      <w:tr w:rsidR="006C4A6D" w:rsidRPr="00B30E38" w14:paraId="3626E2C0" w14:textId="77777777">
        <w:trPr>
          <w:cantSplit/>
          <w:trHeight w:val="340"/>
        </w:trPr>
        <w:tc>
          <w:tcPr>
            <w:tcW w:w="2834" w:type="dxa"/>
            <w:shd w:val="clear" w:color="auto" w:fill="auto"/>
          </w:tcPr>
          <w:p w14:paraId="797217CD" w14:textId="77777777" w:rsidR="006C4A6D" w:rsidRPr="00B30E38" w:rsidRDefault="006C4A6D">
            <w:pPr>
              <w:pStyle w:val="ECVLeftHeading"/>
              <w:rPr>
                <w:lang w:val="sr-Latn-RS"/>
              </w:rPr>
            </w:pPr>
          </w:p>
        </w:tc>
        <w:tc>
          <w:tcPr>
            <w:tcW w:w="7542" w:type="dxa"/>
            <w:gridSpan w:val="5"/>
            <w:shd w:val="clear" w:color="auto" w:fill="auto"/>
          </w:tcPr>
          <w:p w14:paraId="29081553" w14:textId="77777777" w:rsidR="006C4A6D" w:rsidRPr="00B30E38" w:rsidRDefault="006C4A6D">
            <w:pPr>
              <w:pStyle w:val="ECVRightColumn"/>
              <w:rPr>
                <w:lang w:val="sr-Latn-RS"/>
              </w:rPr>
            </w:pPr>
          </w:p>
        </w:tc>
      </w:tr>
      <w:tr w:rsidR="006C4A6D" w:rsidRPr="00B30E38" w14:paraId="2EAF0A43" w14:textId="77777777">
        <w:trPr>
          <w:cantSplit/>
          <w:trHeight w:val="340"/>
        </w:trPr>
        <w:tc>
          <w:tcPr>
            <w:tcW w:w="2834" w:type="dxa"/>
            <w:vMerge w:val="restart"/>
            <w:shd w:val="clear" w:color="auto" w:fill="auto"/>
          </w:tcPr>
          <w:p w14:paraId="0CD5B22D" w14:textId="4F49A585" w:rsidR="006C4A6D" w:rsidRPr="00B30E38" w:rsidRDefault="002F575A">
            <w:pPr>
              <w:pStyle w:val="ECVLeftDetails"/>
              <w:rPr>
                <w:caps/>
                <w:lang w:val="sr-Latn-RS"/>
              </w:rPr>
            </w:pPr>
            <w:r w:rsidRPr="00B30E38">
              <w:rPr>
                <w:lang w:val="sr-Latn-RS"/>
              </w:rPr>
              <w:t>Drugi jezik</w:t>
            </w:r>
          </w:p>
        </w:tc>
        <w:tc>
          <w:tcPr>
            <w:tcW w:w="3042" w:type="dxa"/>
            <w:gridSpan w:val="2"/>
            <w:tcBorders>
              <w:top w:val="single" w:sz="8" w:space="0" w:color="C0C0C0"/>
              <w:bottom w:val="single" w:sz="8" w:space="0" w:color="C0C0C0"/>
            </w:tcBorders>
            <w:shd w:val="clear" w:color="auto" w:fill="auto"/>
            <w:vAlign w:val="center"/>
          </w:tcPr>
          <w:p w14:paraId="7D211454" w14:textId="77777777" w:rsidR="006C4A6D" w:rsidRPr="00B30E38" w:rsidRDefault="002F575A">
            <w:pPr>
              <w:pStyle w:val="ECVLanguageHeading"/>
              <w:rPr>
                <w:lang w:val="sr-Latn-RS"/>
              </w:rPr>
            </w:pPr>
            <w:r w:rsidRPr="00B30E38">
              <w:rPr>
                <w:lang w:val="sr-Latn-RS"/>
              </w:rPr>
              <w:t>rAZUMEVANjE</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7915CC41" w14:textId="77777777" w:rsidR="006C4A6D" w:rsidRPr="00B30E38" w:rsidRDefault="002F575A">
            <w:pPr>
              <w:pStyle w:val="ECVLanguageHeading"/>
              <w:rPr>
                <w:lang w:val="sr-Latn-RS"/>
              </w:rPr>
            </w:pPr>
            <w:r w:rsidRPr="00B30E38">
              <w:rPr>
                <w:lang w:val="sr-Latn-RS"/>
              </w:rPr>
              <w:t>gOVOR</w:t>
            </w:r>
          </w:p>
        </w:tc>
        <w:tc>
          <w:tcPr>
            <w:tcW w:w="1501" w:type="dxa"/>
            <w:tcBorders>
              <w:top w:val="single" w:sz="8" w:space="0" w:color="C0C0C0"/>
              <w:left w:val="single" w:sz="8" w:space="0" w:color="C0C0C0"/>
              <w:bottom w:val="single" w:sz="8" w:space="0" w:color="C0C0C0"/>
            </w:tcBorders>
            <w:shd w:val="clear" w:color="auto" w:fill="auto"/>
            <w:vAlign w:val="center"/>
          </w:tcPr>
          <w:p w14:paraId="5449CFA0" w14:textId="77777777" w:rsidR="006C4A6D" w:rsidRPr="00B30E38" w:rsidRDefault="002F575A">
            <w:pPr>
              <w:pStyle w:val="ECVLanguageHeading"/>
              <w:rPr>
                <w:lang w:val="sr-Latn-RS"/>
              </w:rPr>
            </w:pPr>
            <w:r w:rsidRPr="00B30E38">
              <w:rPr>
                <w:lang w:val="sr-Latn-RS"/>
              </w:rPr>
              <w:t>pISANjE</w:t>
            </w:r>
          </w:p>
        </w:tc>
      </w:tr>
      <w:tr w:rsidR="00DF6951" w:rsidRPr="00B30E38" w14:paraId="22A3B14A" w14:textId="77777777">
        <w:trPr>
          <w:cantSplit/>
          <w:trHeight w:val="340"/>
        </w:trPr>
        <w:tc>
          <w:tcPr>
            <w:tcW w:w="2834" w:type="dxa"/>
            <w:vMerge/>
            <w:shd w:val="clear" w:color="auto" w:fill="auto"/>
          </w:tcPr>
          <w:p w14:paraId="0C297DB7" w14:textId="77777777" w:rsidR="00DF6951" w:rsidRPr="00B30E38" w:rsidRDefault="00DF6951" w:rsidP="00DF6951">
            <w:pPr>
              <w:rPr>
                <w:lang w:val="sr-Latn-RS"/>
              </w:rPr>
            </w:pPr>
          </w:p>
        </w:tc>
        <w:tc>
          <w:tcPr>
            <w:tcW w:w="1544" w:type="dxa"/>
            <w:tcBorders>
              <w:bottom w:val="single" w:sz="8" w:space="0" w:color="C0C0C0"/>
            </w:tcBorders>
            <w:shd w:val="clear" w:color="auto" w:fill="auto"/>
            <w:vAlign w:val="center"/>
          </w:tcPr>
          <w:p w14:paraId="2EC892FF" w14:textId="77777777" w:rsidR="00DF6951" w:rsidRPr="00B30E38" w:rsidRDefault="002F575A" w:rsidP="00DF6951">
            <w:pPr>
              <w:pStyle w:val="ECVLanguageSubHeading"/>
              <w:rPr>
                <w:lang w:val="sr-Latn-RS"/>
              </w:rPr>
            </w:pPr>
            <w:r w:rsidRPr="00B30E38">
              <w:rPr>
                <w:lang w:val="sr-Latn-RS"/>
              </w:rPr>
              <w:t xml:space="preserve">Slušanje </w:t>
            </w:r>
          </w:p>
        </w:tc>
        <w:tc>
          <w:tcPr>
            <w:tcW w:w="1498" w:type="dxa"/>
            <w:tcBorders>
              <w:left w:val="single" w:sz="8" w:space="0" w:color="C0C0C0"/>
              <w:bottom w:val="single" w:sz="8" w:space="0" w:color="C0C0C0"/>
            </w:tcBorders>
            <w:shd w:val="clear" w:color="auto" w:fill="auto"/>
            <w:vAlign w:val="center"/>
          </w:tcPr>
          <w:p w14:paraId="5FBC1F58" w14:textId="77777777" w:rsidR="00DF6951" w:rsidRPr="00B30E38" w:rsidRDefault="002F575A" w:rsidP="00DF6951">
            <w:pPr>
              <w:pStyle w:val="ECVLanguageSubHeading"/>
              <w:rPr>
                <w:lang w:val="sr-Latn-RS"/>
              </w:rPr>
            </w:pPr>
            <w:r w:rsidRPr="00B30E38">
              <w:rPr>
                <w:lang w:val="sr-Latn-RS"/>
              </w:rPr>
              <w:t xml:space="preserve">Čitanje </w:t>
            </w:r>
          </w:p>
        </w:tc>
        <w:tc>
          <w:tcPr>
            <w:tcW w:w="1499" w:type="dxa"/>
            <w:tcBorders>
              <w:left w:val="single" w:sz="8" w:space="0" w:color="C0C0C0"/>
              <w:bottom w:val="single" w:sz="8" w:space="0" w:color="C0C0C0"/>
            </w:tcBorders>
            <w:shd w:val="clear" w:color="auto" w:fill="auto"/>
            <w:vAlign w:val="center"/>
          </w:tcPr>
          <w:p w14:paraId="4F0B6396" w14:textId="77777777" w:rsidR="00DF6951" w:rsidRPr="00B30E38" w:rsidRDefault="002F575A" w:rsidP="00DF6951">
            <w:pPr>
              <w:pStyle w:val="ECVLanguageSubHeading"/>
              <w:rPr>
                <w:lang w:val="sr-Latn-RS"/>
              </w:rPr>
            </w:pPr>
            <w:r w:rsidRPr="00B30E38">
              <w:rPr>
                <w:lang w:val="sr-Latn-RS"/>
              </w:rPr>
              <w:t xml:space="preserve">Usmena interakcija </w:t>
            </w:r>
          </w:p>
        </w:tc>
        <w:tc>
          <w:tcPr>
            <w:tcW w:w="1500" w:type="dxa"/>
            <w:tcBorders>
              <w:left w:val="single" w:sz="8" w:space="0" w:color="C0C0C0"/>
              <w:bottom w:val="single" w:sz="8" w:space="0" w:color="C0C0C0"/>
            </w:tcBorders>
            <w:shd w:val="clear" w:color="auto" w:fill="auto"/>
            <w:vAlign w:val="center"/>
          </w:tcPr>
          <w:p w14:paraId="02F84B8F" w14:textId="77777777" w:rsidR="00DF6951" w:rsidRPr="00B30E38" w:rsidRDefault="002F575A" w:rsidP="00DF6951">
            <w:pPr>
              <w:pStyle w:val="ECVLanguageSubHeading"/>
              <w:rPr>
                <w:lang w:val="sr-Latn-RS"/>
              </w:rPr>
            </w:pPr>
            <w:r w:rsidRPr="00B30E38">
              <w:rPr>
                <w:lang w:val="sr-Latn-RS"/>
              </w:rPr>
              <w:t xml:space="preserve">Usmeno izražavanje </w:t>
            </w:r>
          </w:p>
        </w:tc>
        <w:tc>
          <w:tcPr>
            <w:tcW w:w="1501" w:type="dxa"/>
            <w:tcBorders>
              <w:left w:val="single" w:sz="8" w:space="0" w:color="C0C0C0"/>
              <w:bottom w:val="single" w:sz="8" w:space="0" w:color="C0C0C0"/>
            </w:tcBorders>
            <w:shd w:val="clear" w:color="auto" w:fill="auto"/>
            <w:vAlign w:val="center"/>
          </w:tcPr>
          <w:p w14:paraId="0A776D2B" w14:textId="77777777" w:rsidR="00DF6951" w:rsidRPr="00B30E38" w:rsidRDefault="00DF6951" w:rsidP="00DF6951">
            <w:pPr>
              <w:pStyle w:val="ECVRightColumn"/>
              <w:rPr>
                <w:lang w:val="sr-Latn-RS"/>
              </w:rPr>
            </w:pPr>
          </w:p>
        </w:tc>
      </w:tr>
      <w:tr w:rsidR="00061387" w:rsidRPr="00B30E38" w14:paraId="19ED060E" w14:textId="77777777">
        <w:trPr>
          <w:cantSplit/>
          <w:trHeight w:val="283"/>
        </w:trPr>
        <w:tc>
          <w:tcPr>
            <w:tcW w:w="2834" w:type="dxa"/>
            <w:shd w:val="clear" w:color="auto" w:fill="auto"/>
            <w:vAlign w:val="center"/>
          </w:tcPr>
          <w:p w14:paraId="7CD523DC" w14:textId="76F11BC8" w:rsidR="00061387" w:rsidRPr="00B30E38" w:rsidRDefault="006C3EDD" w:rsidP="006C3EDD">
            <w:pPr>
              <w:pStyle w:val="ECVLeftDetails"/>
              <w:rPr>
                <w:lang w:val="sr-Latn-RS"/>
              </w:rPr>
            </w:pPr>
            <w:r w:rsidRPr="006C3EDD">
              <w:rPr>
                <w:color w:val="auto"/>
                <w:lang w:val="sr-Latn-RS"/>
              </w:rPr>
              <w:t>Engleski</w:t>
            </w:r>
          </w:p>
        </w:tc>
        <w:tc>
          <w:tcPr>
            <w:tcW w:w="1544" w:type="dxa"/>
            <w:tcBorders>
              <w:bottom w:val="single" w:sz="4" w:space="0" w:color="C0C0C0"/>
            </w:tcBorders>
            <w:shd w:val="clear" w:color="auto" w:fill="auto"/>
            <w:vAlign w:val="center"/>
          </w:tcPr>
          <w:p w14:paraId="17CDA486" w14:textId="160F6025" w:rsidR="00061387" w:rsidRPr="006C3EDD" w:rsidRDefault="006C3EDD" w:rsidP="00061387">
            <w:pPr>
              <w:pStyle w:val="ECVLanguageLevel"/>
              <w:rPr>
                <w:caps w:val="0"/>
                <w:color w:val="auto"/>
                <w:lang w:val="sr-Latn-RS"/>
              </w:rPr>
            </w:pPr>
            <w:r>
              <w:rPr>
                <w:caps w:val="0"/>
                <w:color w:val="auto"/>
                <w:lang w:val="sr-Latn-RS"/>
              </w:rPr>
              <w:t>C1</w:t>
            </w:r>
          </w:p>
        </w:tc>
        <w:tc>
          <w:tcPr>
            <w:tcW w:w="1498" w:type="dxa"/>
            <w:tcBorders>
              <w:bottom w:val="single" w:sz="4" w:space="0" w:color="C0C0C0"/>
            </w:tcBorders>
            <w:shd w:val="clear" w:color="auto" w:fill="auto"/>
            <w:vAlign w:val="center"/>
          </w:tcPr>
          <w:p w14:paraId="472D72A2" w14:textId="42E37B96" w:rsidR="00061387" w:rsidRPr="006C3EDD" w:rsidRDefault="006C3EDD" w:rsidP="00061387">
            <w:pPr>
              <w:pStyle w:val="ECVLanguageLevel"/>
              <w:rPr>
                <w:caps w:val="0"/>
                <w:color w:val="auto"/>
                <w:lang w:val="sr-Latn-RS"/>
              </w:rPr>
            </w:pPr>
            <w:r>
              <w:rPr>
                <w:caps w:val="0"/>
                <w:color w:val="auto"/>
                <w:lang w:val="sr-Latn-RS"/>
              </w:rPr>
              <w:t>C1</w:t>
            </w:r>
          </w:p>
        </w:tc>
        <w:tc>
          <w:tcPr>
            <w:tcW w:w="1499" w:type="dxa"/>
            <w:tcBorders>
              <w:bottom w:val="single" w:sz="4" w:space="0" w:color="C0C0C0"/>
            </w:tcBorders>
            <w:shd w:val="clear" w:color="auto" w:fill="auto"/>
            <w:vAlign w:val="center"/>
          </w:tcPr>
          <w:p w14:paraId="35939568" w14:textId="182738A6" w:rsidR="00061387" w:rsidRPr="006C3EDD" w:rsidRDefault="006C3EDD" w:rsidP="00061387">
            <w:pPr>
              <w:pStyle w:val="ECVLanguageLevel"/>
              <w:rPr>
                <w:caps w:val="0"/>
                <w:color w:val="auto"/>
                <w:lang w:val="sr-Latn-RS"/>
              </w:rPr>
            </w:pPr>
            <w:r>
              <w:rPr>
                <w:caps w:val="0"/>
                <w:color w:val="auto"/>
                <w:lang w:val="sr-Latn-RS"/>
              </w:rPr>
              <w:t>B</w:t>
            </w:r>
            <w:r w:rsidR="00BC6BDE">
              <w:rPr>
                <w:caps w:val="0"/>
                <w:color w:val="auto"/>
                <w:lang w:val="sr-Latn-RS"/>
              </w:rPr>
              <w:t>2</w:t>
            </w:r>
          </w:p>
        </w:tc>
        <w:tc>
          <w:tcPr>
            <w:tcW w:w="1500" w:type="dxa"/>
            <w:tcBorders>
              <w:bottom w:val="single" w:sz="4" w:space="0" w:color="C0C0C0"/>
            </w:tcBorders>
            <w:shd w:val="clear" w:color="auto" w:fill="auto"/>
            <w:vAlign w:val="center"/>
          </w:tcPr>
          <w:p w14:paraId="79D7877A" w14:textId="434115BA" w:rsidR="00061387" w:rsidRPr="006C3EDD" w:rsidRDefault="006C3EDD" w:rsidP="00061387">
            <w:pPr>
              <w:pStyle w:val="ECVLanguageLevel"/>
              <w:rPr>
                <w:caps w:val="0"/>
                <w:color w:val="auto"/>
                <w:lang w:val="sr-Latn-RS"/>
              </w:rPr>
            </w:pPr>
            <w:r>
              <w:rPr>
                <w:caps w:val="0"/>
                <w:color w:val="auto"/>
                <w:lang w:val="sr-Latn-RS"/>
              </w:rPr>
              <w:t>B</w:t>
            </w:r>
            <w:r w:rsidR="00BC6BDE">
              <w:rPr>
                <w:caps w:val="0"/>
                <w:color w:val="auto"/>
                <w:lang w:val="sr-Latn-RS"/>
              </w:rPr>
              <w:t>2</w:t>
            </w:r>
          </w:p>
        </w:tc>
        <w:tc>
          <w:tcPr>
            <w:tcW w:w="1501" w:type="dxa"/>
            <w:tcBorders>
              <w:bottom w:val="single" w:sz="4" w:space="0" w:color="C0C0C0"/>
            </w:tcBorders>
            <w:shd w:val="clear" w:color="auto" w:fill="auto"/>
            <w:vAlign w:val="center"/>
          </w:tcPr>
          <w:p w14:paraId="5C754536" w14:textId="7A5364D4" w:rsidR="00061387" w:rsidRPr="006C3EDD" w:rsidRDefault="006C3EDD" w:rsidP="00061387">
            <w:pPr>
              <w:pStyle w:val="ECVLanguageLevel"/>
              <w:rPr>
                <w:color w:val="auto"/>
                <w:lang w:val="sr-Latn-RS"/>
              </w:rPr>
            </w:pPr>
            <w:r>
              <w:rPr>
                <w:caps w:val="0"/>
                <w:color w:val="auto"/>
                <w:lang w:val="sr-Latn-RS"/>
              </w:rPr>
              <w:t>B</w:t>
            </w:r>
            <w:r w:rsidR="00BC6BDE">
              <w:rPr>
                <w:caps w:val="0"/>
                <w:color w:val="auto"/>
                <w:lang w:val="sr-Latn-RS"/>
              </w:rPr>
              <w:t>2</w:t>
            </w:r>
          </w:p>
        </w:tc>
      </w:tr>
      <w:tr w:rsidR="00B46ED5" w:rsidRPr="00B30E38" w14:paraId="6D0E3615" w14:textId="77777777">
        <w:trPr>
          <w:cantSplit/>
          <w:trHeight w:val="283"/>
        </w:trPr>
        <w:tc>
          <w:tcPr>
            <w:tcW w:w="2834" w:type="dxa"/>
            <w:shd w:val="clear" w:color="auto" w:fill="auto"/>
            <w:vAlign w:val="center"/>
          </w:tcPr>
          <w:p w14:paraId="22C557A1" w14:textId="6B5D43AE" w:rsidR="00B46ED5" w:rsidRPr="006C3EDD" w:rsidRDefault="00B46ED5" w:rsidP="006C3EDD">
            <w:pPr>
              <w:pStyle w:val="ECVLeftDetails"/>
              <w:rPr>
                <w:color w:val="auto"/>
                <w:lang w:val="sr-Latn-RS"/>
              </w:rPr>
            </w:pPr>
            <w:r>
              <w:rPr>
                <w:color w:val="auto"/>
                <w:lang w:val="sr-Latn-RS"/>
              </w:rPr>
              <w:t>Rumunski jezik</w:t>
            </w:r>
          </w:p>
        </w:tc>
        <w:tc>
          <w:tcPr>
            <w:tcW w:w="1544" w:type="dxa"/>
            <w:tcBorders>
              <w:bottom w:val="single" w:sz="4" w:space="0" w:color="C0C0C0"/>
            </w:tcBorders>
            <w:shd w:val="clear" w:color="auto" w:fill="auto"/>
            <w:vAlign w:val="center"/>
          </w:tcPr>
          <w:p w14:paraId="07BF7D0E" w14:textId="06417D83" w:rsidR="00B46ED5" w:rsidRDefault="00B46ED5" w:rsidP="00061387">
            <w:pPr>
              <w:pStyle w:val="ECVLanguageLevel"/>
              <w:rPr>
                <w:caps w:val="0"/>
                <w:color w:val="auto"/>
                <w:lang w:val="sr-Latn-RS"/>
              </w:rPr>
            </w:pPr>
            <w:r>
              <w:rPr>
                <w:caps w:val="0"/>
                <w:color w:val="auto"/>
                <w:lang w:val="sr-Latn-RS"/>
              </w:rPr>
              <w:t>A2</w:t>
            </w:r>
          </w:p>
        </w:tc>
        <w:tc>
          <w:tcPr>
            <w:tcW w:w="1498" w:type="dxa"/>
            <w:tcBorders>
              <w:bottom w:val="single" w:sz="4" w:space="0" w:color="C0C0C0"/>
            </w:tcBorders>
            <w:shd w:val="clear" w:color="auto" w:fill="auto"/>
            <w:vAlign w:val="center"/>
          </w:tcPr>
          <w:p w14:paraId="582D3317" w14:textId="1978AF3C" w:rsidR="00B46ED5" w:rsidRDefault="00B46ED5" w:rsidP="00061387">
            <w:pPr>
              <w:pStyle w:val="ECVLanguageLevel"/>
              <w:rPr>
                <w:caps w:val="0"/>
                <w:color w:val="auto"/>
                <w:lang w:val="sr-Latn-RS"/>
              </w:rPr>
            </w:pPr>
            <w:r>
              <w:rPr>
                <w:caps w:val="0"/>
                <w:color w:val="auto"/>
                <w:lang w:val="sr-Latn-RS"/>
              </w:rPr>
              <w:t>A2</w:t>
            </w:r>
          </w:p>
        </w:tc>
        <w:tc>
          <w:tcPr>
            <w:tcW w:w="1499" w:type="dxa"/>
            <w:tcBorders>
              <w:bottom w:val="single" w:sz="4" w:space="0" w:color="C0C0C0"/>
            </w:tcBorders>
            <w:shd w:val="clear" w:color="auto" w:fill="auto"/>
            <w:vAlign w:val="center"/>
          </w:tcPr>
          <w:p w14:paraId="590DCB40" w14:textId="45E73D74" w:rsidR="00B46ED5" w:rsidRDefault="00B46ED5" w:rsidP="00061387">
            <w:pPr>
              <w:pStyle w:val="ECVLanguageLevel"/>
              <w:rPr>
                <w:caps w:val="0"/>
                <w:color w:val="auto"/>
                <w:lang w:val="sr-Latn-RS"/>
              </w:rPr>
            </w:pPr>
            <w:r>
              <w:rPr>
                <w:caps w:val="0"/>
                <w:color w:val="auto"/>
                <w:lang w:val="sr-Latn-RS"/>
              </w:rPr>
              <w:t>A2</w:t>
            </w:r>
          </w:p>
        </w:tc>
        <w:tc>
          <w:tcPr>
            <w:tcW w:w="1500" w:type="dxa"/>
            <w:tcBorders>
              <w:bottom w:val="single" w:sz="4" w:space="0" w:color="C0C0C0"/>
            </w:tcBorders>
            <w:shd w:val="clear" w:color="auto" w:fill="auto"/>
            <w:vAlign w:val="center"/>
          </w:tcPr>
          <w:p w14:paraId="013B448C" w14:textId="532D6EDF" w:rsidR="00B46ED5" w:rsidRDefault="00B46ED5" w:rsidP="00061387">
            <w:pPr>
              <w:pStyle w:val="ECVLanguageLevel"/>
              <w:rPr>
                <w:caps w:val="0"/>
                <w:color w:val="auto"/>
                <w:lang w:val="sr-Latn-RS"/>
              </w:rPr>
            </w:pPr>
            <w:r>
              <w:rPr>
                <w:caps w:val="0"/>
                <w:color w:val="auto"/>
                <w:lang w:val="sr-Latn-RS"/>
              </w:rPr>
              <w:t>A2</w:t>
            </w:r>
          </w:p>
        </w:tc>
        <w:tc>
          <w:tcPr>
            <w:tcW w:w="1501" w:type="dxa"/>
            <w:tcBorders>
              <w:bottom w:val="single" w:sz="4" w:space="0" w:color="C0C0C0"/>
            </w:tcBorders>
            <w:shd w:val="clear" w:color="auto" w:fill="auto"/>
            <w:vAlign w:val="center"/>
          </w:tcPr>
          <w:p w14:paraId="59C170B8" w14:textId="110331CA" w:rsidR="00B46ED5" w:rsidRDefault="00B46ED5" w:rsidP="00061387">
            <w:pPr>
              <w:pStyle w:val="ECVLanguageLevel"/>
              <w:rPr>
                <w:caps w:val="0"/>
                <w:color w:val="auto"/>
                <w:lang w:val="sr-Latn-RS"/>
              </w:rPr>
            </w:pPr>
            <w:r>
              <w:rPr>
                <w:caps w:val="0"/>
                <w:color w:val="auto"/>
                <w:lang w:val="sr-Latn-RS"/>
              </w:rPr>
              <w:t>A2</w:t>
            </w:r>
          </w:p>
        </w:tc>
      </w:tr>
      <w:tr w:rsidR="006C4A6D" w:rsidRPr="00B30E38" w14:paraId="2277B99F" w14:textId="77777777">
        <w:trPr>
          <w:cantSplit/>
          <w:trHeight w:val="283"/>
        </w:trPr>
        <w:tc>
          <w:tcPr>
            <w:tcW w:w="2834" w:type="dxa"/>
            <w:shd w:val="clear" w:color="auto" w:fill="auto"/>
          </w:tcPr>
          <w:p w14:paraId="350E0DF8" w14:textId="77777777" w:rsidR="006C4A6D" w:rsidRPr="00B30E38" w:rsidRDefault="006C4A6D">
            <w:pPr>
              <w:rPr>
                <w:lang w:val="sr-Latn-RS"/>
              </w:rPr>
            </w:pPr>
          </w:p>
        </w:tc>
        <w:tc>
          <w:tcPr>
            <w:tcW w:w="7542" w:type="dxa"/>
            <w:gridSpan w:val="5"/>
            <w:tcBorders>
              <w:bottom w:val="single" w:sz="8" w:space="0" w:color="C0C0C0"/>
            </w:tcBorders>
            <w:shd w:val="clear" w:color="auto" w:fill="ECECEC"/>
            <w:vAlign w:val="center"/>
          </w:tcPr>
          <w:p w14:paraId="773AB67C" w14:textId="77777777" w:rsidR="006C4A6D" w:rsidRPr="006C3EDD" w:rsidRDefault="002F575A">
            <w:pPr>
              <w:pStyle w:val="ECVLanguageCertificate"/>
              <w:rPr>
                <w:color w:val="auto"/>
                <w:lang w:val="sr-Latn-RS"/>
              </w:rPr>
            </w:pPr>
            <w:r w:rsidRPr="006C3EDD">
              <w:rPr>
                <w:color w:val="auto"/>
                <w:lang w:val="sr-Latn-RS"/>
              </w:rPr>
              <w:t>Upišite naziv sertifikata o znanju jezika. Unesite nivo, ako je poznat.</w:t>
            </w:r>
          </w:p>
        </w:tc>
      </w:tr>
      <w:tr w:rsidR="006C3C44" w:rsidRPr="00B30E38" w14:paraId="2C092FAB" w14:textId="77777777">
        <w:trPr>
          <w:cantSplit/>
          <w:trHeight w:val="397"/>
        </w:trPr>
        <w:tc>
          <w:tcPr>
            <w:tcW w:w="2834" w:type="dxa"/>
            <w:shd w:val="clear" w:color="auto" w:fill="auto"/>
          </w:tcPr>
          <w:p w14:paraId="59F2BB91" w14:textId="77777777" w:rsidR="006C3C44" w:rsidRPr="00B30E38" w:rsidRDefault="006C3C44" w:rsidP="006C3C44">
            <w:pPr>
              <w:rPr>
                <w:lang w:val="sr-Latn-RS"/>
              </w:rPr>
            </w:pPr>
          </w:p>
        </w:tc>
        <w:tc>
          <w:tcPr>
            <w:tcW w:w="7542" w:type="dxa"/>
            <w:gridSpan w:val="5"/>
            <w:shd w:val="clear" w:color="auto" w:fill="auto"/>
            <w:vAlign w:val="bottom"/>
          </w:tcPr>
          <w:p w14:paraId="501297F8" w14:textId="77777777" w:rsidR="002F575A" w:rsidRPr="00B30E38" w:rsidRDefault="002F575A" w:rsidP="006C3C44">
            <w:pPr>
              <w:pStyle w:val="ECVLanguageExplanation"/>
              <w:rPr>
                <w:lang w:val="sr-Latn-RS"/>
              </w:rPr>
            </w:pPr>
            <w:r w:rsidRPr="00B30E38">
              <w:rPr>
                <w:lang w:val="sr-Latn-RS"/>
              </w:rPr>
              <w:t>Nivoi: A1/2: Osnovna upotreba jezika -  B1/B2:  Samostalna upotreba jezika -  C1/C2  Napredna upotreba jezika</w:t>
            </w:r>
          </w:p>
          <w:p w14:paraId="745CED51" w14:textId="77777777" w:rsidR="006C3C44" w:rsidRPr="00B30E38" w:rsidRDefault="009E2B62" w:rsidP="006C3C44">
            <w:pPr>
              <w:pStyle w:val="ECVLanguageExplanation"/>
              <w:rPr>
                <w:lang w:val="sr-Latn-RS"/>
              </w:rPr>
            </w:pPr>
            <w:hyperlink r:id="rId17" w:history="1">
              <w:r w:rsidR="002F575A" w:rsidRPr="00B30E38">
                <w:rPr>
                  <w:rStyle w:val="Hyperlink"/>
                  <w:lang w:val="sr-Latn-RS"/>
                </w:rPr>
                <w:t>Zajednički evropski referentni okvir za jezike</w:t>
              </w:r>
            </w:hyperlink>
          </w:p>
        </w:tc>
      </w:tr>
    </w:tbl>
    <w:p w14:paraId="777674AE" w14:textId="77777777" w:rsidR="006C4A6D" w:rsidRPr="00B30E38" w:rsidRDefault="006C4A6D">
      <w:pPr>
        <w:rPr>
          <w:lang w:val="sr-Latn-RS"/>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rsidRPr="00B30E38" w14:paraId="7D909DC2" w14:textId="77777777">
        <w:trPr>
          <w:cantSplit/>
          <w:trHeight w:val="170"/>
        </w:trPr>
        <w:tc>
          <w:tcPr>
            <w:tcW w:w="2834" w:type="dxa"/>
            <w:shd w:val="clear" w:color="auto" w:fill="auto"/>
          </w:tcPr>
          <w:p w14:paraId="166734F2" w14:textId="253F8813" w:rsidR="006C4A6D" w:rsidRPr="00B30E38" w:rsidRDefault="002F575A">
            <w:pPr>
              <w:pStyle w:val="ECVLeftDetails"/>
              <w:rPr>
                <w:lang w:val="sr-Latn-RS"/>
              </w:rPr>
            </w:pPr>
            <w:r w:rsidRPr="00B30E38">
              <w:rPr>
                <w:lang w:val="sr-Latn-RS"/>
              </w:rPr>
              <w:t>Kom</w:t>
            </w:r>
            <w:r w:rsidR="00BC6BDE">
              <w:rPr>
                <w:lang w:val="sr-Latn-RS"/>
              </w:rPr>
              <w:t>pjuterske</w:t>
            </w:r>
            <w:r w:rsidRPr="00B30E38">
              <w:rPr>
                <w:lang w:val="sr-Latn-RS"/>
              </w:rPr>
              <w:t xml:space="preserve"> veštine</w:t>
            </w:r>
          </w:p>
        </w:tc>
        <w:tc>
          <w:tcPr>
            <w:tcW w:w="7542" w:type="dxa"/>
            <w:shd w:val="clear" w:color="auto" w:fill="auto"/>
          </w:tcPr>
          <w:p w14:paraId="53D06A73" w14:textId="32CC8A62" w:rsidR="006C4A6D" w:rsidRPr="00B46ED5" w:rsidRDefault="00B46ED5" w:rsidP="00B46ED5">
            <w:pPr>
              <w:pStyle w:val="ECVSectionBullet"/>
              <w:numPr>
                <w:ilvl w:val="0"/>
                <w:numId w:val="7"/>
              </w:numPr>
              <w:spacing w:line="276" w:lineRule="auto"/>
              <w:jc w:val="both"/>
              <w:rPr>
                <w:color w:val="auto"/>
                <w:lang w:val="sr-Latn-RS" w:eastAsia="zh-CN"/>
              </w:rPr>
            </w:pPr>
            <w:r w:rsidRPr="00B46ED5">
              <w:rPr>
                <w:color w:val="auto"/>
                <w:lang w:val="sr-Latn-RS" w:eastAsia="zh-CN"/>
              </w:rPr>
              <w:t>Microsoft Office, Internet, Visual Basic, SuperPro Designer, Pro/Engineer, STAN (Software  for substance flow analysis – MFA softverski alat), SimaPro (LCA softverski alat).</w:t>
            </w:r>
          </w:p>
        </w:tc>
      </w:tr>
    </w:tbl>
    <w:p w14:paraId="11AB9311" w14:textId="77777777" w:rsidR="006C4A6D" w:rsidRPr="00B30E38" w:rsidRDefault="006C4A6D">
      <w:pPr>
        <w:pStyle w:val="ECVText"/>
        <w:rPr>
          <w:lang w:val="sr-Latn-RS"/>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rsidRPr="00B30E38" w14:paraId="215275B0" w14:textId="77777777">
        <w:trPr>
          <w:cantSplit/>
          <w:trHeight w:val="170"/>
        </w:trPr>
        <w:tc>
          <w:tcPr>
            <w:tcW w:w="2835" w:type="dxa"/>
            <w:shd w:val="clear" w:color="auto" w:fill="auto"/>
          </w:tcPr>
          <w:p w14:paraId="7E35B290" w14:textId="77777777" w:rsidR="006C4A6D" w:rsidRPr="00B30E38" w:rsidRDefault="002F575A">
            <w:pPr>
              <w:pStyle w:val="ECVLeftHeading"/>
              <w:rPr>
                <w:lang w:val="sr-Latn-RS"/>
              </w:rPr>
            </w:pPr>
            <w:r w:rsidRPr="00B30E38">
              <w:rPr>
                <w:caps w:val="0"/>
                <w:lang w:val="sr-Latn-RS"/>
              </w:rPr>
              <w:t>DODATNE INFORMACIJE</w:t>
            </w:r>
          </w:p>
        </w:tc>
        <w:tc>
          <w:tcPr>
            <w:tcW w:w="7540" w:type="dxa"/>
            <w:shd w:val="clear" w:color="auto" w:fill="auto"/>
            <w:vAlign w:val="bottom"/>
          </w:tcPr>
          <w:p w14:paraId="6D1031C6" w14:textId="5326743E" w:rsidR="006C4A6D" w:rsidRPr="00B30E38" w:rsidRDefault="003D4A56">
            <w:pPr>
              <w:pStyle w:val="ECVBlueBox"/>
              <w:rPr>
                <w:lang w:val="sr-Latn-RS"/>
              </w:rPr>
            </w:pPr>
            <w:r w:rsidRPr="00B30E38">
              <w:rPr>
                <w:noProof/>
                <w:lang w:val="en-US" w:eastAsia="en-US" w:bidi="ar-SA"/>
              </w:rPr>
              <w:drawing>
                <wp:inline distT="0" distB="0" distL="0" distR="0" wp14:anchorId="0B56FE3D" wp14:editId="0BA4FA64">
                  <wp:extent cx="4791075" cy="85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006C4A6D" w:rsidRPr="00B30E38">
              <w:rPr>
                <w:lang w:val="sr-Latn-RS"/>
              </w:rPr>
              <w:t xml:space="preserve"> </w:t>
            </w:r>
          </w:p>
        </w:tc>
      </w:tr>
    </w:tbl>
    <w:p w14:paraId="7379A50B" w14:textId="77777777" w:rsidR="006C4A6D" w:rsidRPr="00B30E38" w:rsidRDefault="006C4A6D">
      <w:pPr>
        <w:pStyle w:val="ECVText"/>
        <w:rPr>
          <w:lang w:val="sr-Latn-RS"/>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7542"/>
      </w:tblGrid>
      <w:tr w:rsidR="006C4A6D" w:rsidRPr="00B30E38" w14:paraId="0EF5EF42" w14:textId="77777777" w:rsidTr="00C362D0">
        <w:trPr>
          <w:cantSplit/>
          <w:trHeight w:val="170"/>
        </w:trPr>
        <w:tc>
          <w:tcPr>
            <w:tcW w:w="2834" w:type="dxa"/>
            <w:shd w:val="clear" w:color="auto" w:fill="auto"/>
          </w:tcPr>
          <w:p w14:paraId="1CBD9B79" w14:textId="0E63C7F6" w:rsidR="002F575A" w:rsidRPr="00B30E38" w:rsidRDefault="004515BA" w:rsidP="006C3C44">
            <w:pPr>
              <w:pStyle w:val="ECVLeftDetails"/>
              <w:rPr>
                <w:lang w:val="sr-Latn-RS"/>
              </w:rPr>
            </w:pPr>
            <w:r>
              <w:rPr>
                <w:lang w:val="sr-Latn-RS"/>
              </w:rPr>
              <w:t>Oblast i fokus istraživanja</w:t>
            </w:r>
          </w:p>
          <w:p w14:paraId="12A2891C" w14:textId="24FAE4E9" w:rsidR="006C4A6D" w:rsidRPr="00B30E38" w:rsidRDefault="006C4A6D" w:rsidP="006C3C44">
            <w:pPr>
              <w:pStyle w:val="ECVLeftDetails"/>
              <w:rPr>
                <w:lang w:val="sr-Latn-RS"/>
              </w:rPr>
            </w:pPr>
          </w:p>
        </w:tc>
        <w:tc>
          <w:tcPr>
            <w:tcW w:w="7542" w:type="dxa"/>
            <w:shd w:val="clear" w:color="auto" w:fill="auto"/>
          </w:tcPr>
          <w:p w14:paraId="048B2289" w14:textId="52754F6A" w:rsidR="004515BA" w:rsidRPr="004515BA" w:rsidRDefault="004515BA" w:rsidP="004515BA">
            <w:pPr>
              <w:pStyle w:val="ECVSectionBullet"/>
              <w:numPr>
                <w:ilvl w:val="0"/>
                <w:numId w:val="4"/>
              </w:numPr>
              <w:spacing w:line="276" w:lineRule="auto"/>
              <w:ind w:left="422"/>
              <w:jc w:val="both"/>
              <w:rPr>
                <w:color w:val="auto"/>
                <w:lang w:val="sr-Latn-RS"/>
              </w:rPr>
            </w:pPr>
            <w:r w:rsidRPr="004515BA">
              <w:rPr>
                <w:color w:val="auto"/>
                <w:lang w:val="sr-Latn-RS"/>
              </w:rPr>
              <w:t>Analiza količine i sastava otpada</w:t>
            </w:r>
          </w:p>
          <w:p w14:paraId="0B484ED0" w14:textId="5B753643" w:rsidR="004515BA" w:rsidRPr="004515BA" w:rsidRDefault="004515BA" w:rsidP="004515BA">
            <w:pPr>
              <w:pStyle w:val="ECVSectionBullet"/>
              <w:numPr>
                <w:ilvl w:val="0"/>
                <w:numId w:val="4"/>
              </w:numPr>
              <w:spacing w:line="276" w:lineRule="auto"/>
              <w:ind w:left="422"/>
              <w:jc w:val="both"/>
              <w:rPr>
                <w:color w:val="auto"/>
                <w:lang w:val="sr-Latn-RS"/>
              </w:rPr>
            </w:pPr>
            <w:r>
              <w:rPr>
                <w:color w:val="auto"/>
                <w:lang w:val="sr-Latn-RS"/>
              </w:rPr>
              <w:t xml:space="preserve">Analiza sistema sakupljanja i transporta otpada </w:t>
            </w:r>
          </w:p>
          <w:p w14:paraId="700441D9" w14:textId="262B1B67" w:rsidR="004515BA" w:rsidRPr="004515BA" w:rsidRDefault="004515BA" w:rsidP="004515BA">
            <w:pPr>
              <w:pStyle w:val="ECVSectionBullet"/>
              <w:numPr>
                <w:ilvl w:val="0"/>
                <w:numId w:val="4"/>
              </w:numPr>
              <w:spacing w:line="276" w:lineRule="auto"/>
              <w:ind w:left="422"/>
              <w:jc w:val="both"/>
              <w:rPr>
                <w:color w:val="auto"/>
                <w:lang w:val="sr-Latn-RS"/>
              </w:rPr>
            </w:pPr>
            <w:r>
              <w:rPr>
                <w:color w:val="auto"/>
                <w:lang w:val="sr-Latn-RS"/>
              </w:rPr>
              <w:t>Mogućnosti za iskorišćenje različitih vrsta otpadnih materijala</w:t>
            </w:r>
          </w:p>
          <w:p w14:paraId="3713C7B9" w14:textId="03BD4260" w:rsidR="004515BA" w:rsidRPr="004515BA" w:rsidRDefault="00EB4EFF" w:rsidP="004515BA">
            <w:pPr>
              <w:pStyle w:val="ECVSectionBullet"/>
              <w:numPr>
                <w:ilvl w:val="0"/>
                <w:numId w:val="4"/>
              </w:numPr>
              <w:spacing w:line="276" w:lineRule="auto"/>
              <w:ind w:left="422"/>
              <w:jc w:val="both"/>
              <w:rPr>
                <w:color w:val="auto"/>
                <w:lang w:val="sr-Latn-RS"/>
              </w:rPr>
            </w:pPr>
            <w:r>
              <w:rPr>
                <w:color w:val="auto"/>
                <w:lang w:val="sr-Latn-RS"/>
              </w:rPr>
              <w:t>Planiranje i razvoj sistema za upravljanje otpadom na lokalnom i regionalnom nivou</w:t>
            </w:r>
          </w:p>
          <w:p w14:paraId="4E4FD835" w14:textId="1C8F9BEF" w:rsidR="004515BA" w:rsidRPr="004515BA" w:rsidRDefault="00EB4EFF" w:rsidP="004515BA">
            <w:pPr>
              <w:pStyle w:val="ECVSectionBullet"/>
              <w:numPr>
                <w:ilvl w:val="0"/>
                <w:numId w:val="4"/>
              </w:numPr>
              <w:spacing w:line="276" w:lineRule="auto"/>
              <w:ind w:left="422"/>
              <w:jc w:val="both"/>
              <w:rPr>
                <w:color w:val="auto"/>
                <w:lang w:val="sr-Latn-RS"/>
              </w:rPr>
            </w:pPr>
            <w:r>
              <w:rPr>
                <w:color w:val="auto"/>
                <w:lang w:val="sr-Latn-RS"/>
              </w:rPr>
              <w:t>Procena uticaja na životnu sredinu</w:t>
            </w:r>
          </w:p>
          <w:p w14:paraId="289C4AFF" w14:textId="2EF7BC45" w:rsidR="00D26438" w:rsidRPr="00B30E38" w:rsidRDefault="00D26438" w:rsidP="00050C5A">
            <w:pPr>
              <w:pStyle w:val="ECVSectionBullet"/>
              <w:spacing w:line="276" w:lineRule="auto"/>
              <w:ind w:left="422"/>
              <w:jc w:val="both"/>
              <w:rPr>
                <w:lang w:val="sr-Latn-RS"/>
              </w:rPr>
            </w:pPr>
          </w:p>
        </w:tc>
      </w:tr>
      <w:tr w:rsidR="00D26438" w:rsidRPr="00B30E38" w14:paraId="06776F5B" w14:textId="77777777" w:rsidTr="00C362D0">
        <w:trPr>
          <w:cantSplit/>
          <w:trHeight w:val="170"/>
        </w:trPr>
        <w:tc>
          <w:tcPr>
            <w:tcW w:w="2834" w:type="dxa"/>
            <w:shd w:val="clear" w:color="auto" w:fill="auto"/>
          </w:tcPr>
          <w:p w14:paraId="73091612" w14:textId="13CA0137" w:rsidR="00D26438" w:rsidRPr="00B30E38" w:rsidRDefault="00D26438" w:rsidP="00B7145F">
            <w:pPr>
              <w:pStyle w:val="ECVLeftDetails"/>
              <w:rPr>
                <w:lang w:val="sr-Latn-RS"/>
              </w:rPr>
            </w:pPr>
            <w:r>
              <w:rPr>
                <w:lang w:val="sr-Latn-RS"/>
              </w:rPr>
              <w:t>Predmeti</w:t>
            </w:r>
          </w:p>
          <w:p w14:paraId="3EA094CB" w14:textId="77777777" w:rsidR="00D26438" w:rsidRPr="00B30E38" w:rsidRDefault="00D26438" w:rsidP="00B7145F">
            <w:pPr>
              <w:pStyle w:val="ECVLeftDetails"/>
              <w:rPr>
                <w:lang w:val="sr-Latn-RS"/>
              </w:rPr>
            </w:pPr>
          </w:p>
        </w:tc>
        <w:tc>
          <w:tcPr>
            <w:tcW w:w="7542" w:type="dxa"/>
            <w:shd w:val="clear" w:color="auto" w:fill="auto"/>
          </w:tcPr>
          <w:p w14:paraId="689E7482" w14:textId="56AE4DB2" w:rsidR="00BB0B74" w:rsidRDefault="00050C5A" w:rsidP="00B7145F">
            <w:pPr>
              <w:pStyle w:val="ECVSectionBullet"/>
              <w:numPr>
                <w:ilvl w:val="0"/>
                <w:numId w:val="4"/>
              </w:numPr>
              <w:spacing w:line="276" w:lineRule="auto"/>
              <w:ind w:left="422"/>
              <w:jc w:val="both"/>
              <w:rPr>
                <w:color w:val="auto"/>
                <w:lang w:val="sr-Latn-RS"/>
              </w:rPr>
            </w:pPr>
            <w:r>
              <w:rPr>
                <w:color w:val="auto"/>
                <w:lang w:val="sr-Latn-RS"/>
              </w:rPr>
              <w:t>Uvod</w:t>
            </w:r>
            <w:r w:rsidR="00BB0B74">
              <w:rPr>
                <w:color w:val="auto"/>
                <w:lang w:val="sr-Latn-RS"/>
              </w:rPr>
              <w:t xml:space="preserve"> i principi zaštite okruženja</w:t>
            </w:r>
          </w:p>
          <w:p w14:paraId="1288C07C" w14:textId="5E2D0443" w:rsidR="00BB0B74" w:rsidRDefault="00BB0B74" w:rsidP="00B7145F">
            <w:pPr>
              <w:pStyle w:val="ECVSectionBullet"/>
              <w:numPr>
                <w:ilvl w:val="0"/>
                <w:numId w:val="4"/>
              </w:numPr>
              <w:spacing w:line="276" w:lineRule="auto"/>
              <w:ind w:left="422"/>
              <w:jc w:val="both"/>
              <w:rPr>
                <w:color w:val="auto"/>
                <w:lang w:val="sr-Latn-RS"/>
              </w:rPr>
            </w:pPr>
            <w:r>
              <w:rPr>
                <w:color w:val="auto"/>
                <w:lang w:val="sr-Latn-RS"/>
              </w:rPr>
              <w:t>Energija i okruženje</w:t>
            </w:r>
          </w:p>
          <w:p w14:paraId="0BAB0E95" w14:textId="5B19478D" w:rsidR="00D26438" w:rsidRPr="004515BA" w:rsidRDefault="00D26438" w:rsidP="00B7145F">
            <w:pPr>
              <w:pStyle w:val="ECVSectionBullet"/>
              <w:numPr>
                <w:ilvl w:val="0"/>
                <w:numId w:val="4"/>
              </w:numPr>
              <w:spacing w:line="276" w:lineRule="auto"/>
              <w:ind w:left="422"/>
              <w:jc w:val="both"/>
              <w:rPr>
                <w:color w:val="auto"/>
                <w:lang w:val="sr-Latn-RS"/>
              </w:rPr>
            </w:pPr>
            <w:r>
              <w:rPr>
                <w:color w:val="auto"/>
                <w:lang w:val="sr-Latn-RS"/>
              </w:rPr>
              <w:t>Osnove eksperimenata u zaštiti životne sredine</w:t>
            </w:r>
          </w:p>
          <w:p w14:paraId="525B1F7D" w14:textId="77777777" w:rsidR="00D26438" w:rsidRDefault="00D26438" w:rsidP="00D26438">
            <w:pPr>
              <w:pStyle w:val="ECVSectionBullet"/>
              <w:numPr>
                <w:ilvl w:val="0"/>
                <w:numId w:val="4"/>
              </w:numPr>
              <w:spacing w:line="276" w:lineRule="auto"/>
              <w:ind w:left="422"/>
              <w:jc w:val="both"/>
              <w:rPr>
                <w:color w:val="auto"/>
                <w:lang w:val="sr-Latn-RS"/>
              </w:rPr>
            </w:pPr>
            <w:r>
              <w:rPr>
                <w:color w:val="auto"/>
                <w:lang w:val="sr-Latn-RS"/>
              </w:rPr>
              <w:t>Karakterizacija reciklabilnih materijala</w:t>
            </w:r>
          </w:p>
          <w:p w14:paraId="05098609" w14:textId="77777777" w:rsidR="00BB0B74" w:rsidRPr="004515BA" w:rsidRDefault="00BB0B74" w:rsidP="00BB0B74">
            <w:pPr>
              <w:pStyle w:val="ECVSectionBullet"/>
              <w:numPr>
                <w:ilvl w:val="0"/>
                <w:numId w:val="4"/>
              </w:numPr>
              <w:spacing w:line="276" w:lineRule="auto"/>
              <w:ind w:left="422"/>
              <w:jc w:val="both"/>
              <w:rPr>
                <w:color w:val="auto"/>
                <w:lang w:val="sr-Latn-RS"/>
              </w:rPr>
            </w:pPr>
            <w:r>
              <w:rPr>
                <w:color w:val="auto"/>
                <w:lang w:val="sr-Latn-RS"/>
              </w:rPr>
              <w:t>Upravljanje posebnim tokovima otpada</w:t>
            </w:r>
          </w:p>
          <w:p w14:paraId="01070C81" w14:textId="02CBA455" w:rsidR="00D26438" w:rsidRPr="00D26438" w:rsidRDefault="00D26438" w:rsidP="00D26438">
            <w:pPr>
              <w:pStyle w:val="ECVSectionBullet"/>
              <w:spacing w:line="276" w:lineRule="auto"/>
              <w:ind w:left="422"/>
              <w:jc w:val="both"/>
              <w:rPr>
                <w:color w:val="auto"/>
                <w:lang w:val="sr-Latn-RS"/>
              </w:rPr>
            </w:pPr>
          </w:p>
        </w:tc>
      </w:tr>
    </w:tbl>
    <w:p w14:paraId="324DBDD8" w14:textId="77777777" w:rsidR="00C362D0" w:rsidRDefault="00C362D0" w:rsidP="00D26438">
      <w:pPr>
        <w:pStyle w:val="ECVLeftDetails"/>
        <w:rPr>
          <w:lang w:val="sr-Latn-RS"/>
        </w:rPr>
        <w:sectPr w:rsidR="00C362D0" w:rsidSect="006C3C44">
          <w:headerReference w:type="even" r:id="rId18"/>
          <w:headerReference w:type="default" r:id="rId19"/>
          <w:footerReference w:type="even" r:id="rId20"/>
          <w:footerReference w:type="default" r:id="rId21"/>
          <w:pgSz w:w="11906" w:h="16838"/>
          <w:pgMar w:top="1644" w:right="680" w:bottom="1474" w:left="850" w:header="850" w:footer="624" w:gutter="0"/>
          <w:cols w:space="720"/>
          <w:docGrid w:linePitch="218"/>
        </w:sectPr>
      </w:pPr>
    </w:p>
    <w:tbl>
      <w:tblPr>
        <w:tblpPr w:topFromText="6" w:bottomFromText="170" w:vertAnchor="text" w:tblpY="6"/>
        <w:tblW w:w="16647" w:type="dxa"/>
        <w:tblLayout w:type="fixed"/>
        <w:tblCellMar>
          <w:left w:w="0" w:type="dxa"/>
          <w:right w:w="0" w:type="dxa"/>
        </w:tblCellMar>
        <w:tblLook w:val="0000" w:firstRow="0" w:lastRow="0" w:firstColumn="0" w:lastColumn="0" w:noHBand="0" w:noVBand="0"/>
      </w:tblPr>
      <w:tblGrid>
        <w:gridCol w:w="2834"/>
        <w:gridCol w:w="7542"/>
        <w:gridCol w:w="6271"/>
      </w:tblGrid>
      <w:tr w:rsidR="00D26438" w:rsidRPr="00B30E38" w14:paraId="59BEC168" w14:textId="77777777" w:rsidTr="00D26438">
        <w:trPr>
          <w:gridAfter w:val="1"/>
          <w:wAfter w:w="6271" w:type="dxa"/>
          <w:cantSplit/>
          <w:trHeight w:val="170"/>
        </w:trPr>
        <w:tc>
          <w:tcPr>
            <w:tcW w:w="2834" w:type="dxa"/>
            <w:shd w:val="clear" w:color="auto" w:fill="auto"/>
          </w:tcPr>
          <w:p w14:paraId="3978F02C" w14:textId="520F5C1E" w:rsidR="00D26438" w:rsidRDefault="00D26438" w:rsidP="00D26438">
            <w:pPr>
              <w:pStyle w:val="ECVLeftDetails"/>
              <w:rPr>
                <w:lang w:val="sr-Latn-RS"/>
              </w:rPr>
            </w:pPr>
            <w:r>
              <w:rPr>
                <w:lang w:val="sr-Latn-RS"/>
              </w:rPr>
              <w:lastRenderedPageBreak/>
              <w:t xml:space="preserve">Reprezentativne publikacije </w:t>
            </w:r>
          </w:p>
          <w:p w14:paraId="51C2FA51" w14:textId="711A2D10" w:rsidR="00D26438" w:rsidRPr="00B30E38" w:rsidRDefault="00BB0B74" w:rsidP="00BB0B74">
            <w:pPr>
              <w:pStyle w:val="ECVLeftDetails"/>
              <w:rPr>
                <w:lang w:val="sr-Latn-RS"/>
              </w:rPr>
            </w:pPr>
            <w:r>
              <w:rPr>
                <w:lang w:val="sr-Latn-RS"/>
              </w:rPr>
              <w:t>(</w:t>
            </w:r>
            <w:r w:rsidR="00D26438">
              <w:rPr>
                <w:lang w:val="sr-Latn-RS"/>
              </w:rPr>
              <w:t>M23</w:t>
            </w:r>
            <w:r>
              <w:rPr>
                <w:lang w:val="sr-Latn-RS"/>
              </w:rPr>
              <w:t>, M33</w:t>
            </w:r>
            <w:r w:rsidR="00C362D0">
              <w:rPr>
                <w:lang w:val="sr-Latn-RS"/>
              </w:rPr>
              <w:t>, M53, M63</w:t>
            </w:r>
            <w:r w:rsidR="00D26438">
              <w:rPr>
                <w:lang w:val="sr-Latn-RS"/>
              </w:rPr>
              <w:t>)</w:t>
            </w:r>
          </w:p>
          <w:p w14:paraId="4009D7F5" w14:textId="77777777" w:rsidR="00D26438" w:rsidRPr="00B30E38" w:rsidRDefault="00D26438" w:rsidP="00D26438">
            <w:pPr>
              <w:pStyle w:val="ECVLeftDetails"/>
              <w:rPr>
                <w:lang w:val="sr-Latn-RS"/>
              </w:rPr>
            </w:pPr>
          </w:p>
        </w:tc>
        <w:tc>
          <w:tcPr>
            <w:tcW w:w="7542" w:type="dxa"/>
            <w:shd w:val="clear" w:color="auto" w:fill="auto"/>
          </w:tcPr>
          <w:p w14:paraId="4A8C8374"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xml:space="preserve">, </w:t>
            </w:r>
            <w:proofErr w:type="spellStart"/>
            <w:r w:rsidRPr="00BB0B74">
              <w:rPr>
                <w:color w:val="auto"/>
              </w:rPr>
              <w:t>Stanisavljević</w:t>
            </w:r>
            <w:proofErr w:type="spellEnd"/>
            <w:r w:rsidRPr="00BB0B74">
              <w:rPr>
                <w:color w:val="auto"/>
              </w:rPr>
              <w:t xml:space="preserve"> </w:t>
            </w:r>
            <w:proofErr w:type="spellStart"/>
            <w:r w:rsidRPr="00BB0B74">
              <w:rPr>
                <w:color w:val="auto"/>
              </w:rPr>
              <w:t>Nemanja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Goran</w:t>
            </w:r>
            <w:proofErr w:type="spellEnd"/>
            <w:r w:rsidRPr="00BB0B74">
              <w:rPr>
                <w:color w:val="auto"/>
              </w:rPr>
              <w:t xml:space="preserve">, </w:t>
            </w:r>
            <w:proofErr w:type="spellStart"/>
            <w:r w:rsidRPr="00BB0B74">
              <w:rPr>
                <w:color w:val="auto"/>
              </w:rPr>
              <w:t>Ilić</w:t>
            </w:r>
            <w:proofErr w:type="spellEnd"/>
            <w:r w:rsidRPr="00BB0B74">
              <w:rPr>
                <w:color w:val="auto"/>
              </w:rPr>
              <w:t xml:space="preserve"> </w:t>
            </w:r>
            <w:proofErr w:type="spellStart"/>
            <w:r w:rsidRPr="00BB0B74">
              <w:rPr>
                <w:color w:val="auto"/>
              </w:rPr>
              <w:t>Mićunović</w:t>
            </w:r>
            <w:proofErr w:type="spellEnd"/>
            <w:r w:rsidRPr="00BB0B74">
              <w:rPr>
                <w:color w:val="auto"/>
              </w:rPr>
              <w:t xml:space="preserve"> </w:t>
            </w:r>
            <w:proofErr w:type="spellStart"/>
            <w:r w:rsidRPr="00BB0B74">
              <w:rPr>
                <w:color w:val="auto"/>
              </w:rPr>
              <w:t>Milana</w:t>
            </w:r>
            <w:proofErr w:type="spellEnd"/>
            <w:r w:rsidRPr="00BB0B74">
              <w:rPr>
                <w:color w:val="auto"/>
              </w:rPr>
              <w:t>: MFA model for waste glass management in order to increase recycling rate, Journal of Environmental Protection and Ecology, 2018, Vol. 19, No. 4, Str.1631-1639, ISSN: 1311-5065.</w:t>
            </w:r>
          </w:p>
          <w:p w14:paraId="62FEAAB2" w14:textId="77777777" w:rsidR="00D26438" w:rsidRDefault="00BB0B74" w:rsidP="00BB0B74">
            <w:pPr>
              <w:pStyle w:val="ECVSectionBullet"/>
              <w:numPr>
                <w:ilvl w:val="0"/>
                <w:numId w:val="4"/>
              </w:numPr>
              <w:spacing w:line="276" w:lineRule="auto"/>
              <w:jc w:val="both"/>
              <w:rPr>
                <w:color w:val="auto"/>
              </w:rPr>
            </w:pP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xml:space="preserve">, </w:t>
            </w: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Goran</w:t>
            </w:r>
            <w:proofErr w:type="spellEnd"/>
            <w:r w:rsidRPr="00BB0B74">
              <w:rPr>
                <w:color w:val="auto"/>
              </w:rPr>
              <w:t>: Application of transmittance on separation of glass containers, Environmental Engineering and Management Journal, 2017, Vol. 16, No. 10, Str. 2239-2245, ISSN: 1582-9596.</w:t>
            </w:r>
          </w:p>
          <w:p w14:paraId="64518CB7"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Overview of the previous studies about waste glass utilization in ceramic bricks and tiles, International Symposium on Analytical and Environmental Problems, 2018, University of Szeged, Hungary, Str. 353-357, ISBN: 978-963-306-623-2.</w:t>
            </w:r>
          </w:p>
          <w:p w14:paraId="27903115"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Overview of waste glass container management in Serbia according to the decree on establishment of container waste reduction plan, International Symposium on Analytical and Environmental Problems "Analytical and Environmental Problems", 2016, University of Szeged, Hungary, Str. 235-238, ISBN: 978-963-306-507-5.</w:t>
            </w:r>
          </w:p>
          <w:p w14:paraId="36A486E1"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xml:space="preserve">, </w:t>
            </w:r>
            <w:proofErr w:type="spellStart"/>
            <w:r w:rsidRPr="00BB0B74">
              <w:rPr>
                <w:color w:val="auto"/>
              </w:rPr>
              <w:t>Vujović</w:t>
            </w:r>
            <w:proofErr w:type="spellEnd"/>
            <w:r w:rsidRPr="00BB0B74">
              <w:rPr>
                <w:color w:val="auto"/>
              </w:rPr>
              <w:t xml:space="preserve"> </w:t>
            </w:r>
            <w:proofErr w:type="spellStart"/>
            <w:r w:rsidRPr="00BB0B74">
              <w:rPr>
                <w:color w:val="auto"/>
              </w:rPr>
              <w:t>Svjetlana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Input-output examples for a glass container management in Serbia, International Conference on Sustainable Solid Waste Management, 2016, Cyprus, Limassol, 23.06. - 25.06.</w:t>
            </w:r>
          </w:p>
          <w:p w14:paraId="60D7334A"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Goran</w:t>
            </w:r>
            <w:proofErr w:type="spellEnd"/>
            <w:r w:rsidRPr="00BB0B74">
              <w:rPr>
                <w:color w:val="auto"/>
              </w:rPr>
              <w:t xml:space="preserve">, </w:t>
            </w: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xml:space="preserve">, </w:t>
            </w:r>
            <w:proofErr w:type="spellStart"/>
            <w:r w:rsidRPr="00BB0B74">
              <w:rPr>
                <w:color w:val="auto"/>
              </w:rPr>
              <w:t>Ivetić</w:t>
            </w:r>
            <w:proofErr w:type="spellEnd"/>
            <w:r w:rsidRPr="00BB0B74">
              <w:rPr>
                <w:color w:val="auto"/>
              </w:rPr>
              <w:t xml:space="preserve"> Tamara, </w:t>
            </w:r>
            <w:proofErr w:type="spellStart"/>
            <w:r w:rsidRPr="00BB0B74">
              <w:rPr>
                <w:color w:val="auto"/>
              </w:rPr>
              <w:t>Đačanin</w:t>
            </w:r>
            <w:proofErr w:type="spellEnd"/>
            <w:r w:rsidRPr="00BB0B74">
              <w:rPr>
                <w:color w:val="auto"/>
              </w:rPr>
              <w:t xml:space="preserve"> Far </w:t>
            </w:r>
            <w:proofErr w:type="spellStart"/>
            <w:r w:rsidRPr="00BB0B74">
              <w:rPr>
                <w:color w:val="auto"/>
              </w:rPr>
              <w:t>Ljubica</w:t>
            </w:r>
            <w:proofErr w:type="spellEnd"/>
            <w:r w:rsidRPr="00BB0B74">
              <w:rPr>
                <w:color w:val="auto"/>
              </w:rPr>
              <w:t xml:space="preserve">, </w:t>
            </w:r>
            <w:proofErr w:type="spellStart"/>
            <w:r w:rsidRPr="00BB0B74">
              <w:rPr>
                <w:color w:val="auto"/>
              </w:rPr>
              <w:t>Skuban</w:t>
            </w:r>
            <w:proofErr w:type="spellEnd"/>
            <w:r w:rsidRPr="00BB0B74">
              <w:rPr>
                <w:color w:val="auto"/>
              </w:rPr>
              <w:t xml:space="preserve"> </w:t>
            </w:r>
            <w:proofErr w:type="spellStart"/>
            <w:r w:rsidRPr="00BB0B74">
              <w:rPr>
                <w:color w:val="auto"/>
              </w:rPr>
              <w:t>Fedor</w:t>
            </w:r>
            <w:proofErr w:type="spellEnd"/>
            <w:r w:rsidRPr="00BB0B74">
              <w:rPr>
                <w:color w:val="auto"/>
              </w:rPr>
              <w:t xml:space="preserve">: </w:t>
            </w:r>
            <w:proofErr w:type="spellStart"/>
            <w:r w:rsidRPr="00BB0B74">
              <w:rPr>
                <w:color w:val="auto"/>
              </w:rPr>
              <w:t>Korišćenje</w:t>
            </w:r>
            <w:proofErr w:type="spellEnd"/>
            <w:r w:rsidRPr="00BB0B74">
              <w:rPr>
                <w:color w:val="auto"/>
              </w:rPr>
              <w:t xml:space="preserve"> </w:t>
            </w:r>
            <w:proofErr w:type="spellStart"/>
            <w:r w:rsidRPr="00BB0B74">
              <w:rPr>
                <w:color w:val="auto"/>
              </w:rPr>
              <w:t>otpadne</w:t>
            </w:r>
            <w:proofErr w:type="spellEnd"/>
            <w:r w:rsidRPr="00BB0B74">
              <w:rPr>
                <w:color w:val="auto"/>
              </w:rPr>
              <w:t xml:space="preserve"> </w:t>
            </w:r>
            <w:proofErr w:type="spellStart"/>
            <w:r w:rsidRPr="00BB0B74">
              <w:rPr>
                <w:color w:val="auto"/>
              </w:rPr>
              <w:t>staklene</w:t>
            </w:r>
            <w:proofErr w:type="spellEnd"/>
            <w:r w:rsidRPr="00BB0B74">
              <w:rPr>
                <w:color w:val="auto"/>
              </w:rPr>
              <w:t xml:space="preserve"> </w:t>
            </w:r>
            <w:proofErr w:type="spellStart"/>
            <w:r w:rsidRPr="00BB0B74">
              <w:rPr>
                <w:color w:val="auto"/>
              </w:rPr>
              <w:t>ambalaže</w:t>
            </w:r>
            <w:proofErr w:type="spellEnd"/>
            <w:r w:rsidRPr="00BB0B74">
              <w:rPr>
                <w:color w:val="auto"/>
              </w:rPr>
              <w:t xml:space="preserve"> </w:t>
            </w:r>
            <w:proofErr w:type="spellStart"/>
            <w:r w:rsidRPr="00BB0B74">
              <w:rPr>
                <w:color w:val="auto"/>
              </w:rPr>
              <w:t>kao</w:t>
            </w:r>
            <w:proofErr w:type="spellEnd"/>
            <w:r w:rsidRPr="00BB0B74">
              <w:rPr>
                <w:color w:val="auto"/>
              </w:rPr>
              <w:t xml:space="preserve"> </w:t>
            </w:r>
            <w:proofErr w:type="spellStart"/>
            <w:r w:rsidRPr="00BB0B74">
              <w:rPr>
                <w:color w:val="auto"/>
              </w:rPr>
              <w:t>sekundarne</w:t>
            </w:r>
            <w:proofErr w:type="spellEnd"/>
            <w:r w:rsidRPr="00BB0B74">
              <w:rPr>
                <w:color w:val="auto"/>
              </w:rPr>
              <w:t xml:space="preserve"> </w:t>
            </w:r>
            <w:proofErr w:type="spellStart"/>
            <w:r w:rsidRPr="00BB0B74">
              <w:rPr>
                <w:color w:val="auto"/>
              </w:rPr>
              <w:t>sirovine</w:t>
            </w:r>
            <w:proofErr w:type="spellEnd"/>
            <w:r w:rsidRPr="00BB0B74">
              <w:rPr>
                <w:color w:val="auto"/>
              </w:rPr>
              <w:t xml:space="preserve"> </w:t>
            </w:r>
            <w:proofErr w:type="spellStart"/>
            <w:r w:rsidRPr="00BB0B74">
              <w:rPr>
                <w:color w:val="auto"/>
              </w:rPr>
              <w:t>za</w:t>
            </w:r>
            <w:proofErr w:type="spellEnd"/>
            <w:r w:rsidRPr="00BB0B74">
              <w:rPr>
                <w:color w:val="auto"/>
              </w:rPr>
              <w:t xml:space="preserve"> </w:t>
            </w:r>
            <w:proofErr w:type="spellStart"/>
            <w:r w:rsidRPr="00BB0B74">
              <w:rPr>
                <w:color w:val="auto"/>
              </w:rPr>
              <w:t>dobijanje</w:t>
            </w:r>
            <w:proofErr w:type="spellEnd"/>
            <w:r w:rsidRPr="00BB0B74">
              <w:rPr>
                <w:color w:val="auto"/>
              </w:rPr>
              <w:t xml:space="preserve"> </w:t>
            </w:r>
            <w:proofErr w:type="spellStart"/>
            <w:r w:rsidRPr="00BB0B74">
              <w:rPr>
                <w:color w:val="auto"/>
              </w:rPr>
              <w:t>građevinskog</w:t>
            </w:r>
            <w:proofErr w:type="spellEnd"/>
            <w:r w:rsidRPr="00BB0B74">
              <w:rPr>
                <w:color w:val="auto"/>
              </w:rPr>
              <w:t xml:space="preserve"> </w:t>
            </w:r>
            <w:proofErr w:type="spellStart"/>
            <w:r w:rsidRPr="00BB0B74">
              <w:rPr>
                <w:color w:val="auto"/>
              </w:rPr>
              <w:t>bloka</w:t>
            </w:r>
            <w:proofErr w:type="spellEnd"/>
            <w:r w:rsidRPr="00BB0B74">
              <w:rPr>
                <w:color w:val="auto"/>
              </w:rPr>
              <w:t xml:space="preserve">, </w:t>
            </w:r>
            <w:proofErr w:type="spellStart"/>
            <w:r w:rsidRPr="00BB0B74">
              <w:rPr>
                <w:color w:val="auto"/>
              </w:rPr>
              <w:t>Međunarodno</w:t>
            </w:r>
            <w:proofErr w:type="spellEnd"/>
            <w:r w:rsidRPr="00BB0B74">
              <w:rPr>
                <w:color w:val="auto"/>
              </w:rPr>
              <w:t xml:space="preserve"> </w:t>
            </w:r>
            <w:proofErr w:type="spellStart"/>
            <w:r w:rsidRPr="00BB0B74">
              <w:rPr>
                <w:color w:val="auto"/>
              </w:rPr>
              <w:t>naučno</w:t>
            </w:r>
            <w:proofErr w:type="spellEnd"/>
            <w:r w:rsidRPr="00BB0B74">
              <w:rPr>
                <w:color w:val="auto"/>
              </w:rPr>
              <w:t xml:space="preserve"> </w:t>
            </w:r>
            <w:proofErr w:type="spellStart"/>
            <w:r w:rsidRPr="00BB0B74">
              <w:rPr>
                <w:color w:val="auto"/>
              </w:rPr>
              <w:t>savetovanje</w:t>
            </w:r>
            <w:proofErr w:type="spellEnd"/>
            <w:r w:rsidRPr="00BB0B74">
              <w:rPr>
                <w:color w:val="auto"/>
              </w:rPr>
              <w:t>: "</w:t>
            </w:r>
            <w:proofErr w:type="spellStart"/>
            <w:r w:rsidRPr="00BB0B74">
              <w:rPr>
                <w:color w:val="auto"/>
              </w:rPr>
              <w:t>Rizik</w:t>
            </w:r>
            <w:proofErr w:type="spellEnd"/>
            <w:r w:rsidRPr="00BB0B74">
              <w:rPr>
                <w:color w:val="auto"/>
              </w:rPr>
              <w:t xml:space="preserve"> i </w:t>
            </w:r>
            <w:proofErr w:type="spellStart"/>
            <w:r w:rsidRPr="00BB0B74">
              <w:rPr>
                <w:color w:val="auto"/>
              </w:rPr>
              <w:t>bezbednosni</w:t>
            </w:r>
            <w:proofErr w:type="spellEnd"/>
            <w:r w:rsidRPr="00BB0B74">
              <w:rPr>
                <w:color w:val="auto"/>
              </w:rPr>
              <w:t xml:space="preserve"> </w:t>
            </w:r>
            <w:proofErr w:type="spellStart"/>
            <w:r w:rsidRPr="00BB0B74">
              <w:rPr>
                <w:color w:val="auto"/>
              </w:rPr>
              <w:t>inženjering</w:t>
            </w:r>
            <w:proofErr w:type="spellEnd"/>
            <w:r w:rsidRPr="00BB0B74">
              <w:rPr>
                <w:color w:val="auto"/>
              </w:rPr>
              <w:t xml:space="preserve">", 2015, </w:t>
            </w:r>
            <w:proofErr w:type="spellStart"/>
            <w:r w:rsidRPr="00BB0B74">
              <w:rPr>
                <w:color w:val="auto"/>
              </w:rPr>
              <w:t>Kopaonik</w:t>
            </w:r>
            <w:proofErr w:type="spellEnd"/>
            <w:r w:rsidRPr="00BB0B74">
              <w:rPr>
                <w:color w:val="auto"/>
              </w:rPr>
              <w:t xml:space="preserve">, </w:t>
            </w:r>
            <w:proofErr w:type="spellStart"/>
            <w:r w:rsidRPr="00BB0B74">
              <w:rPr>
                <w:color w:val="auto"/>
              </w:rPr>
              <w:t>Visoka</w:t>
            </w:r>
            <w:proofErr w:type="spellEnd"/>
            <w:r w:rsidRPr="00BB0B74">
              <w:rPr>
                <w:color w:val="auto"/>
              </w:rPr>
              <w:t xml:space="preserve"> </w:t>
            </w:r>
            <w:proofErr w:type="spellStart"/>
            <w:r w:rsidRPr="00BB0B74">
              <w:rPr>
                <w:color w:val="auto"/>
              </w:rPr>
              <w:t>tehnička</w:t>
            </w:r>
            <w:proofErr w:type="spellEnd"/>
            <w:r w:rsidRPr="00BB0B74">
              <w:rPr>
                <w:color w:val="auto"/>
              </w:rPr>
              <w:t xml:space="preserve"> </w:t>
            </w:r>
            <w:proofErr w:type="spellStart"/>
            <w:r w:rsidRPr="00BB0B74">
              <w:rPr>
                <w:color w:val="auto"/>
              </w:rPr>
              <w:t>škola</w:t>
            </w:r>
            <w:proofErr w:type="spellEnd"/>
            <w:r w:rsidRPr="00BB0B74">
              <w:rPr>
                <w:color w:val="auto"/>
              </w:rPr>
              <w:t xml:space="preserve"> </w:t>
            </w:r>
            <w:proofErr w:type="spellStart"/>
            <w:r w:rsidRPr="00BB0B74">
              <w:rPr>
                <w:color w:val="auto"/>
              </w:rPr>
              <w:t>strukovnih</w:t>
            </w:r>
            <w:proofErr w:type="spellEnd"/>
            <w:r w:rsidRPr="00BB0B74">
              <w:rPr>
                <w:color w:val="auto"/>
              </w:rPr>
              <w:t xml:space="preserve"> </w:t>
            </w:r>
            <w:proofErr w:type="spellStart"/>
            <w:r w:rsidRPr="00BB0B74">
              <w:rPr>
                <w:color w:val="auto"/>
              </w:rPr>
              <w:t>studija</w:t>
            </w:r>
            <w:proofErr w:type="spellEnd"/>
            <w:r w:rsidRPr="00BB0B74">
              <w:rPr>
                <w:color w:val="auto"/>
              </w:rPr>
              <w:t xml:space="preserve"> u </w:t>
            </w:r>
            <w:proofErr w:type="spellStart"/>
            <w:r w:rsidRPr="00BB0B74">
              <w:rPr>
                <w:color w:val="auto"/>
              </w:rPr>
              <w:t>Novom</w:t>
            </w:r>
            <w:proofErr w:type="spellEnd"/>
            <w:r w:rsidRPr="00BB0B74">
              <w:rPr>
                <w:color w:val="auto"/>
              </w:rPr>
              <w:t xml:space="preserve"> </w:t>
            </w:r>
            <w:proofErr w:type="spellStart"/>
            <w:r w:rsidRPr="00BB0B74">
              <w:rPr>
                <w:color w:val="auto"/>
              </w:rPr>
              <w:t>Sadu</w:t>
            </w:r>
            <w:proofErr w:type="spellEnd"/>
            <w:r w:rsidRPr="00BB0B74">
              <w:rPr>
                <w:color w:val="auto"/>
              </w:rPr>
              <w:t>, Str. 237-243, ISBN: 978-86-6211-097-8.</w:t>
            </w:r>
          </w:p>
          <w:p w14:paraId="3AD777A6"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Mihajlović</w:t>
            </w:r>
            <w:proofErr w:type="spellEnd"/>
            <w:r w:rsidRPr="00BB0B74">
              <w:rPr>
                <w:color w:val="auto"/>
              </w:rPr>
              <w:t xml:space="preserve"> </w:t>
            </w:r>
            <w:proofErr w:type="spellStart"/>
            <w:r w:rsidRPr="00BB0B74">
              <w:rPr>
                <w:color w:val="auto"/>
              </w:rPr>
              <w:t>Višnja</w:t>
            </w:r>
            <w:proofErr w:type="spellEnd"/>
            <w:r w:rsidRPr="00BB0B74">
              <w:rPr>
                <w:color w:val="auto"/>
              </w:rPr>
              <w:t xml:space="preserve">, </w:t>
            </w: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xml:space="preserve">, </w:t>
            </w:r>
            <w:proofErr w:type="spellStart"/>
            <w:r w:rsidRPr="00BB0B74">
              <w:rPr>
                <w:color w:val="auto"/>
              </w:rPr>
              <w:t>Ubavin</w:t>
            </w:r>
            <w:proofErr w:type="spellEnd"/>
            <w:r w:rsidRPr="00BB0B74">
              <w:rPr>
                <w:color w:val="auto"/>
              </w:rPr>
              <w:t xml:space="preserve"> </w:t>
            </w:r>
            <w:proofErr w:type="spellStart"/>
            <w:r w:rsidRPr="00BB0B74">
              <w:rPr>
                <w:color w:val="auto"/>
              </w:rPr>
              <w:t>Dejan</w:t>
            </w:r>
            <w:proofErr w:type="spellEnd"/>
            <w:r w:rsidRPr="00BB0B74">
              <w:rPr>
                <w:color w:val="auto"/>
              </w:rPr>
              <w:t xml:space="preserve">: Possibility of implementation of waste-to-energy technology in the city of Novi Sad, TOP 2014 – International Conference Engineering of Environment Protection, 2014, Slovak University of Technology in Bratislava, Faculty of Mechanical Engineering, </w:t>
            </w:r>
            <w:proofErr w:type="spellStart"/>
            <w:r w:rsidRPr="00BB0B74">
              <w:rPr>
                <w:color w:val="auto"/>
              </w:rPr>
              <w:t>Slovačka</w:t>
            </w:r>
            <w:proofErr w:type="spellEnd"/>
            <w:r w:rsidRPr="00BB0B74">
              <w:rPr>
                <w:color w:val="auto"/>
              </w:rPr>
              <w:t>, Str. 309-313, ISBN: 978-80-227-4174-3.</w:t>
            </w:r>
          </w:p>
          <w:p w14:paraId="7715E601"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xml:space="preserve">, </w:t>
            </w:r>
            <w:proofErr w:type="spellStart"/>
            <w:r w:rsidRPr="00BB0B74">
              <w:rPr>
                <w:color w:val="auto"/>
              </w:rPr>
              <w:t>Mihajlović</w:t>
            </w:r>
            <w:proofErr w:type="spellEnd"/>
            <w:r w:rsidRPr="00BB0B74">
              <w:rPr>
                <w:color w:val="auto"/>
              </w:rPr>
              <w:t xml:space="preserve"> </w:t>
            </w:r>
            <w:proofErr w:type="spellStart"/>
            <w:r w:rsidRPr="00BB0B74">
              <w:rPr>
                <w:color w:val="auto"/>
              </w:rPr>
              <w:t>Višnja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xml:space="preserve">, </w:t>
            </w:r>
            <w:proofErr w:type="spellStart"/>
            <w:r w:rsidRPr="00BB0B74">
              <w:rPr>
                <w:color w:val="auto"/>
              </w:rPr>
              <w:t>Stanisavljević</w:t>
            </w:r>
            <w:proofErr w:type="spellEnd"/>
            <w:r w:rsidRPr="00BB0B74">
              <w:rPr>
                <w:color w:val="auto"/>
              </w:rPr>
              <w:t xml:space="preserve"> </w:t>
            </w:r>
            <w:proofErr w:type="spellStart"/>
            <w:r w:rsidRPr="00BB0B74">
              <w:rPr>
                <w:color w:val="auto"/>
              </w:rPr>
              <w:t>Nemanja</w:t>
            </w:r>
            <w:proofErr w:type="spellEnd"/>
            <w:r w:rsidRPr="00BB0B74">
              <w:rPr>
                <w:color w:val="auto"/>
              </w:rPr>
              <w:t xml:space="preserve">: Management of glass containers in Serbia: current status and perspectives, PSU-UNS International Conference on Engineering and Technology – ICET, 2013, University of Novi Sad, Faculty of Technical Sciences, Novi Sad, Serbia, Prince of </w:t>
            </w:r>
            <w:proofErr w:type="spellStart"/>
            <w:r w:rsidRPr="00BB0B74">
              <w:rPr>
                <w:color w:val="auto"/>
              </w:rPr>
              <w:t>Songkla</w:t>
            </w:r>
            <w:proofErr w:type="spellEnd"/>
            <w:r w:rsidRPr="00BB0B74">
              <w:rPr>
                <w:color w:val="auto"/>
              </w:rPr>
              <w:t xml:space="preserve"> University, Faculty of Engineering, Thailand, ISBN: 86-7892-510-8.</w:t>
            </w:r>
          </w:p>
          <w:p w14:paraId="1E25B83D"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Petrović</w:t>
            </w:r>
            <w:proofErr w:type="spellEnd"/>
            <w:r w:rsidRPr="00BB0B74">
              <w:rPr>
                <w:color w:val="auto"/>
              </w:rPr>
              <w:t xml:space="preserve"> (</w:t>
            </w:r>
            <w:proofErr w:type="spellStart"/>
            <w:r w:rsidRPr="00BB0B74">
              <w:rPr>
                <w:color w:val="auto"/>
              </w:rPr>
              <w:t>Đogo</w:t>
            </w:r>
            <w:proofErr w:type="spellEnd"/>
            <w:r w:rsidRPr="00BB0B74">
              <w:rPr>
                <w:color w:val="auto"/>
              </w:rPr>
              <w:t xml:space="preserve">) </w:t>
            </w:r>
            <w:proofErr w:type="spellStart"/>
            <w:r w:rsidRPr="00BB0B74">
              <w:rPr>
                <w:color w:val="auto"/>
              </w:rPr>
              <w:t>Maja</w:t>
            </w:r>
            <w:proofErr w:type="spellEnd"/>
            <w:r w:rsidRPr="00BB0B74">
              <w:rPr>
                <w:color w:val="auto"/>
              </w:rPr>
              <w:t xml:space="preserve">, </w:t>
            </w:r>
            <w:proofErr w:type="spellStart"/>
            <w:r w:rsidRPr="00BB0B74">
              <w:rPr>
                <w:color w:val="auto"/>
              </w:rPr>
              <w:t>Milovanović</w:t>
            </w:r>
            <w:proofErr w:type="spellEnd"/>
            <w:r w:rsidRPr="00BB0B74">
              <w:rPr>
                <w:color w:val="auto"/>
              </w:rPr>
              <w:t xml:space="preserve"> </w:t>
            </w:r>
            <w:proofErr w:type="spellStart"/>
            <w:r w:rsidRPr="00BB0B74">
              <w:rPr>
                <w:color w:val="auto"/>
              </w:rPr>
              <w:t>Dušan</w:t>
            </w:r>
            <w:proofErr w:type="spellEnd"/>
            <w:r w:rsidRPr="00BB0B74">
              <w:rPr>
                <w:color w:val="auto"/>
              </w:rPr>
              <w:t xml:space="preserve">, </w:t>
            </w:r>
            <w:proofErr w:type="spellStart"/>
            <w:r w:rsidRPr="00BB0B74">
              <w:rPr>
                <w:color w:val="auto"/>
              </w:rPr>
              <w:t>Vojinović-Miloradov</w:t>
            </w:r>
            <w:proofErr w:type="spellEnd"/>
            <w:r w:rsidRPr="00BB0B74">
              <w:rPr>
                <w:color w:val="auto"/>
              </w:rPr>
              <w:t xml:space="preserve"> </w:t>
            </w:r>
            <w:proofErr w:type="spellStart"/>
            <w:r w:rsidRPr="00BB0B74">
              <w:rPr>
                <w:color w:val="auto"/>
              </w:rPr>
              <w:t>Mirjana</w:t>
            </w:r>
            <w:proofErr w:type="spellEnd"/>
            <w:r w:rsidRPr="00BB0B74">
              <w:rPr>
                <w:color w:val="auto"/>
              </w:rPr>
              <w:t xml:space="preserve">, </w:t>
            </w:r>
            <w:proofErr w:type="spellStart"/>
            <w:r w:rsidRPr="00BB0B74">
              <w:rPr>
                <w:color w:val="auto"/>
              </w:rPr>
              <w:t>Kovačević</w:t>
            </w:r>
            <w:proofErr w:type="spellEnd"/>
            <w:r w:rsidRPr="00BB0B74">
              <w:rPr>
                <w:color w:val="auto"/>
              </w:rPr>
              <w:t xml:space="preserve"> </w:t>
            </w:r>
            <w:proofErr w:type="spellStart"/>
            <w:r w:rsidRPr="00BB0B74">
              <w:rPr>
                <w:color w:val="auto"/>
              </w:rPr>
              <w:t>Srđan</w:t>
            </w:r>
            <w:proofErr w:type="spellEnd"/>
            <w:r w:rsidRPr="00BB0B74">
              <w:rPr>
                <w:color w:val="auto"/>
              </w:rPr>
              <w:t xml:space="preserve">, </w:t>
            </w:r>
            <w:proofErr w:type="spellStart"/>
            <w:r w:rsidRPr="00BB0B74">
              <w:rPr>
                <w:color w:val="auto"/>
              </w:rPr>
              <w:t>Adamović</w:t>
            </w:r>
            <w:proofErr w:type="spellEnd"/>
            <w:r w:rsidRPr="00BB0B74">
              <w:rPr>
                <w:color w:val="auto"/>
              </w:rPr>
              <w:t xml:space="preserve"> </w:t>
            </w:r>
            <w:proofErr w:type="spellStart"/>
            <w:r w:rsidRPr="00BB0B74">
              <w:rPr>
                <w:color w:val="auto"/>
              </w:rPr>
              <w:t>Dragan</w:t>
            </w:r>
            <w:proofErr w:type="spellEnd"/>
            <w:r w:rsidRPr="00BB0B74">
              <w:rPr>
                <w:color w:val="auto"/>
              </w:rPr>
              <w:t xml:space="preserve">, </w:t>
            </w: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xml:space="preserve">, Pap </w:t>
            </w:r>
            <w:proofErr w:type="spellStart"/>
            <w:r w:rsidRPr="00BB0B74">
              <w:rPr>
                <w:color w:val="auto"/>
              </w:rPr>
              <w:t>Sabolč</w:t>
            </w:r>
            <w:proofErr w:type="spellEnd"/>
            <w:r w:rsidRPr="00BB0B74">
              <w:rPr>
                <w:color w:val="auto"/>
              </w:rPr>
              <w:t xml:space="preserve">: Preliminary Results of the Cadastre of Meat Industry Polluters in </w:t>
            </w:r>
            <w:proofErr w:type="spellStart"/>
            <w:r w:rsidRPr="00BB0B74">
              <w:rPr>
                <w:color w:val="auto"/>
              </w:rPr>
              <w:t>Vojvodina</w:t>
            </w:r>
            <w:proofErr w:type="spellEnd"/>
            <w:r w:rsidRPr="00BB0B74">
              <w:rPr>
                <w:color w:val="auto"/>
              </w:rPr>
              <w:t xml:space="preserve"> Region, Serbia, International Conference "Engineering for Environment Protection" – TOP "</w:t>
            </w:r>
            <w:proofErr w:type="spellStart"/>
            <w:r w:rsidRPr="00BB0B74">
              <w:rPr>
                <w:color w:val="auto"/>
              </w:rPr>
              <w:t>Zaštita</w:t>
            </w:r>
            <w:proofErr w:type="spellEnd"/>
            <w:r w:rsidRPr="00BB0B74">
              <w:rPr>
                <w:color w:val="auto"/>
              </w:rPr>
              <w:t xml:space="preserve"> </w:t>
            </w:r>
            <w:proofErr w:type="spellStart"/>
            <w:r w:rsidRPr="00BB0B74">
              <w:rPr>
                <w:color w:val="auto"/>
              </w:rPr>
              <w:t>životne</w:t>
            </w:r>
            <w:proofErr w:type="spellEnd"/>
            <w:r w:rsidRPr="00BB0B74">
              <w:rPr>
                <w:color w:val="auto"/>
              </w:rPr>
              <w:t xml:space="preserve"> </w:t>
            </w:r>
            <w:proofErr w:type="spellStart"/>
            <w:r w:rsidRPr="00BB0B74">
              <w:rPr>
                <w:color w:val="auto"/>
              </w:rPr>
              <w:t>sredine</w:t>
            </w:r>
            <w:proofErr w:type="spellEnd"/>
            <w:r w:rsidRPr="00BB0B74">
              <w:rPr>
                <w:color w:val="auto"/>
              </w:rPr>
              <w:t xml:space="preserve">", 2012, Bratislava, </w:t>
            </w:r>
            <w:proofErr w:type="spellStart"/>
            <w:r w:rsidRPr="00BB0B74">
              <w:rPr>
                <w:color w:val="auto"/>
              </w:rPr>
              <w:t>Slovačka</w:t>
            </w:r>
            <w:proofErr w:type="spellEnd"/>
            <w:r w:rsidRPr="00BB0B74">
              <w:rPr>
                <w:color w:val="auto"/>
              </w:rPr>
              <w:t>, Slovak University of Technology in Bratislava, faculty of Mechanical Engineering, Str. 93-99, ISBN: 978-80-227-3723-4.</w:t>
            </w:r>
          </w:p>
          <w:p w14:paraId="2819CA03"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Ubavin</w:t>
            </w:r>
            <w:proofErr w:type="spellEnd"/>
            <w:r w:rsidRPr="00BB0B74">
              <w:rPr>
                <w:color w:val="auto"/>
              </w:rPr>
              <w:t xml:space="preserve"> </w:t>
            </w:r>
            <w:proofErr w:type="spellStart"/>
            <w:r w:rsidRPr="00BB0B74">
              <w:rPr>
                <w:color w:val="auto"/>
              </w:rPr>
              <w:t>Dejan</w:t>
            </w:r>
            <w:proofErr w:type="spellEnd"/>
            <w:r w:rsidRPr="00BB0B74">
              <w:rPr>
                <w:color w:val="auto"/>
              </w:rPr>
              <w:t xml:space="preserve">, </w:t>
            </w:r>
            <w:proofErr w:type="spellStart"/>
            <w:r w:rsidRPr="00BB0B74">
              <w:rPr>
                <w:color w:val="auto"/>
              </w:rPr>
              <w:t>Vujić</w:t>
            </w:r>
            <w:proofErr w:type="spellEnd"/>
            <w:r w:rsidRPr="00BB0B74">
              <w:rPr>
                <w:color w:val="auto"/>
              </w:rPr>
              <w:t xml:space="preserve"> </w:t>
            </w:r>
            <w:proofErr w:type="spellStart"/>
            <w:r w:rsidRPr="00BB0B74">
              <w:rPr>
                <w:color w:val="auto"/>
              </w:rPr>
              <w:t>Goran</w:t>
            </w:r>
            <w:proofErr w:type="spellEnd"/>
            <w:r w:rsidRPr="00BB0B74">
              <w:rPr>
                <w:color w:val="auto"/>
              </w:rPr>
              <w:t xml:space="preserve">, </w:t>
            </w:r>
            <w:proofErr w:type="spellStart"/>
            <w:r w:rsidRPr="00BB0B74">
              <w:rPr>
                <w:color w:val="auto"/>
              </w:rPr>
              <w:t>Stanisavljević</w:t>
            </w:r>
            <w:proofErr w:type="spellEnd"/>
            <w:r w:rsidRPr="00BB0B74">
              <w:rPr>
                <w:color w:val="auto"/>
              </w:rPr>
              <w:t xml:space="preserve"> </w:t>
            </w:r>
            <w:proofErr w:type="spellStart"/>
            <w:r w:rsidRPr="00BB0B74">
              <w:rPr>
                <w:color w:val="auto"/>
              </w:rPr>
              <w:t>Nemanja</w:t>
            </w:r>
            <w:proofErr w:type="spellEnd"/>
            <w:r w:rsidRPr="00BB0B74">
              <w:rPr>
                <w:color w:val="auto"/>
              </w:rPr>
              <w:t xml:space="preserve">, </w:t>
            </w:r>
            <w:proofErr w:type="spellStart"/>
            <w:r w:rsidRPr="00BB0B74">
              <w:rPr>
                <w:color w:val="auto"/>
              </w:rPr>
              <w:t>Batinić</w:t>
            </w:r>
            <w:proofErr w:type="spellEnd"/>
            <w:r w:rsidRPr="00BB0B74">
              <w:rPr>
                <w:color w:val="auto"/>
              </w:rPr>
              <w:t xml:space="preserve"> </w:t>
            </w:r>
            <w:proofErr w:type="spellStart"/>
            <w:r w:rsidRPr="00BB0B74">
              <w:rPr>
                <w:color w:val="auto"/>
              </w:rPr>
              <w:t>Bojan</w:t>
            </w:r>
            <w:proofErr w:type="spellEnd"/>
            <w:r w:rsidRPr="00BB0B74">
              <w:rPr>
                <w:color w:val="auto"/>
              </w:rPr>
              <w:t xml:space="preserve">, </w:t>
            </w: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National Methane Emissions from Waste Disposal Sites in Serbia, The ISWA 2012 World Solid Waste Congress "</w:t>
            </w:r>
            <w:proofErr w:type="spellStart"/>
            <w:r w:rsidRPr="00BB0B74">
              <w:rPr>
                <w:color w:val="auto"/>
              </w:rPr>
              <w:t>Upravljanje</w:t>
            </w:r>
            <w:proofErr w:type="spellEnd"/>
            <w:r w:rsidRPr="00BB0B74">
              <w:rPr>
                <w:color w:val="auto"/>
              </w:rPr>
              <w:t xml:space="preserve"> </w:t>
            </w:r>
            <w:proofErr w:type="spellStart"/>
            <w:r w:rsidRPr="00BB0B74">
              <w:rPr>
                <w:color w:val="auto"/>
              </w:rPr>
              <w:t>otpadom</w:t>
            </w:r>
            <w:proofErr w:type="spellEnd"/>
            <w:r w:rsidRPr="00BB0B74">
              <w:rPr>
                <w:color w:val="auto"/>
              </w:rPr>
              <w:t>", Florence, Italy, Str. 1279-1287, ISBN: 978-88-907694-2-9.</w:t>
            </w:r>
          </w:p>
          <w:p w14:paraId="0067A45E"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xml:space="preserve">, </w:t>
            </w:r>
            <w:proofErr w:type="spellStart"/>
            <w:r w:rsidRPr="00BB0B74">
              <w:rPr>
                <w:color w:val="auto"/>
              </w:rPr>
              <w:t>Ubavin</w:t>
            </w:r>
            <w:proofErr w:type="spellEnd"/>
            <w:r w:rsidRPr="00BB0B74">
              <w:rPr>
                <w:color w:val="auto"/>
              </w:rPr>
              <w:t xml:space="preserve"> </w:t>
            </w:r>
            <w:proofErr w:type="spellStart"/>
            <w:r w:rsidRPr="00BB0B74">
              <w:rPr>
                <w:color w:val="auto"/>
              </w:rPr>
              <w:t>Dejan</w:t>
            </w:r>
            <w:proofErr w:type="spellEnd"/>
            <w:r w:rsidRPr="00BB0B74">
              <w:rPr>
                <w:color w:val="auto"/>
              </w:rPr>
              <w:t xml:space="preserve">, </w:t>
            </w:r>
            <w:proofErr w:type="spellStart"/>
            <w:r w:rsidRPr="00BB0B74">
              <w:rPr>
                <w:color w:val="auto"/>
              </w:rPr>
              <w:t>Vujić</w:t>
            </w:r>
            <w:proofErr w:type="spellEnd"/>
            <w:r w:rsidRPr="00BB0B74">
              <w:rPr>
                <w:color w:val="auto"/>
              </w:rPr>
              <w:t xml:space="preserve"> </w:t>
            </w:r>
            <w:proofErr w:type="spellStart"/>
            <w:r w:rsidRPr="00BB0B74">
              <w:rPr>
                <w:color w:val="auto"/>
              </w:rPr>
              <w:t>Goran</w:t>
            </w:r>
            <w:proofErr w:type="spellEnd"/>
            <w:r w:rsidRPr="00BB0B74">
              <w:rPr>
                <w:color w:val="auto"/>
              </w:rPr>
              <w:t xml:space="preserve">, </w:t>
            </w:r>
            <w:proofErr w:type="spellStart"/>
            <w:r w:rsidRPr="00BB0B74">
              <w:rPr>
                <w:color w:val="auto"/>
              </w:rPr>
              <w:t>Batinić</w:t>
            </w:r>
            <w:proofErr w:type="spellEnd"/>
            <w:r w:rsidRPr="00BB0B74">
              <w:rPr>
                <w:color w:val="auto"/>
              </w:rPr>
              <w:t xml:space="preserve"> </w:t>
            </w:r>
            <w:proofErr w:type="spellStart"/>
            <w:r w:rsidRPr="00BB0B74">
              <w:rPr>
                <w:color w:val="auto"/>
              </w:rPr>
              <w:t>Bojan</w:t>
            </w:r>
            <w:proofErr w:type="spellEnd"/>
            <w:r w:rsidRPr="00BB0B74">
              <w:rPr>
                <w:color w:val="auto"/>
              </w:rPr>
              <w:t xml:space="preserve">, </w:t>
            </w:r>
            <w:proofErr w:type="spellStart"/>
            <w:r w:rsidRPr="00BB0B74">
              <w:rPr>
                <w:color w:val="auto"/>
              </w:rPr>
              <w:t>Stanisavljević</w:t>
            </w:r>
            <w:proofErr w:type="spellEnd"/>
            <w:r w:rsidRPr="00BB0B74">
              <w:rPr>
                <w:color w:val="auto"/>
              </w:rPr>
              <w:t xml:space="preserve"> </w:t>
            </w:r>
            <w:proofErr w:type="spellStart"/>
            <w:r w:rsidRPr="00BB0B74">
              <w:rPr>
                <w:color w:val="auto"/>
              </w:rPr>
              <w:t>Nemanja</w:t>
            </w:r>
            <w:proofErr w:type="spellEnd"/>
            <w:r w:rsidRPr="00BB0B74">
              <w:rPr>
                <w:color w:val="auto"/>
              </w:rPr>
              <w:t xml:space="preserve">, Tot </w:t>
            </w:r>
            <w:proofErr w:type="spellStart"/>
            <w:r w:rsidRPr="00BB0B74">
              <w:rPr>
                <w:color w:val="auto"/>
              </w:rPr>
              <w:t>Bojana</w:t>
            </w:r>
            <w:proofErr w:type="spellEnd"/>
            <w:r w:rsidRPr="00BB0B74">
              <w:rPr>
                <w:color w:val="auto"/>
              </w:rPr>
              <w:t xml:space="preserve">, </w:t>
            </w:r>
            <w:proofErr w:type="spellStart"/>
            <w:r w:rsidRPr="00BB0B74">
              <w:rPr>
                <w:color w:val="auto"/>
              </w:rPr>
              <w:t>Vujović</w:t>
            </w:r>
            <w:proofErr w:type="spellEnd"/>
            <w:r w:rsidRPr="00BB0B74">
              <w:rPr>
                <w:color w:val="auto"/>
              </w:rPr>
              <w:t xml:space="preserve"> </w:t>
            </w:r>
            <w:proofErr w:type="spellStart"/>
            <w:r w:rsidRPr="00BB0B74">
              <w:rPr>
                <w:color w:val="auto"/>
              </w:rPr>
              <w:t>Svjetlana</w:t>
            </w:r>
            <w:proofErr w:type="spellEnd"/>
            <w:r w:rsidRPr="00BB0B74">
              <w:rPr>
                <w:color w:val="auto"/>
              </w:rPr>
              <w:t xml:space="preserve">: Waste management strategy for municipalities in Serbia– </w:t>
            </w:r>
            <w:proofErr w:type="spellStart"/>
            <w:r w:rsidRPr="00BB0B74">
              <w:rPr>
                <w:color w:val="auto"/>
              </w:rPr>
              <w:t>casy</w:t>
            </w:r>
            <w:proofErr w:type="spellEnd"/>
            <w:r w:rsidRPr="00BB0B74">
              <w:rPr>
                <w:color w:val="auto"/>
              </w:rPr>
              <w:t xml:space="preserve"> study South </w:t>
            </w:r>
            <w:proofErr w:type="spellStart"/>
            <w:r w:rsidRPr="00BB0B74">
              <w:rPr>
                <w:color w:val="auto"/>
              </w:rPr>
              <w:t>Backa</w:t>
            </w:r>
            <w:proofErr w:type="spellEnd"/>
            <w:r w:rsidRPr="00BB0B74">
              <w:rPr>
                <w:color w:val="auto"/>
              </w:rPr>
              <w:t xml:space="preserve">, The international conference Engineering of Environment Protection – TOP, 2011, Bratislava, </w:t>
            </w:r>
            <w:proofErr w:type="spellStart"/>
            <w:r w:rsidRPr="00BB0B74">
              <w:rPr>
                <w:color w:val="auto"/>
              </w:rPr>
              <w:t>Slovačka</w:t>
            </w:r>
            <w:proofErr w:type="spellEnd"/>
            <w:r w:rsidRPr="00BB0B74">
              <w:rPr>
                <w:color w:val="auto"/>
              </w:rPr>
              <w:t>, Slovak University of Technology in Bratislava, Faculty of Mechanical Engineering, Str. 305-311, ISBN: 978-80-227-3519-3.</w:t>
            </w:r>
          </w:p>
          <w:p w14:paraId="2319645F"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Tomaš</w:t>
            </w:r>
            <w:proofErr w:type="spellEnd"/>
            <w:r w:rsidRPr="00BB0B74">
              <w:rPr>
                <w:color w:val="auto"/>
              </w:rPr>
              <w:t xml:space="preserve"> </w:t>
            </w:r>
            <w:proofErr w:type="spellStart"/>
            <w:r w:rsidRPr="00BB0B74">
              <w:rPr>
                <w:color w:val="auto"/>
              </w:rPr>
              <w:t>Lidija</w:t>
            </w:r>
            <w:proofErr w:type="spellEnd"/>
            <w:r w:rsidRPr="00BB0B74">
              <w:rPr>
                <w:color w:val="auto"/>
              </w:rPr>
              <w:t xml:space="preserve">, </w:t>
            </w:r>
            <w:proofErr w:type="spellStart"/>
            <w:r w:rsidRPr="00BB0B74">
              <w:rPr>
                <w:color w:val="auto"/>
              </w:rPr>
              <w:t>Vujović</w:t>
            </w:r>
            <w:proofErr w:type="spellEnd"/>
            <w:r w:rsidRPr="00BB0B74">
              <w:rPr>
                <w:color w:val="auto"/>
              </w:rPr>
              <w:t xml:space="preserve"> </w:t>
            </w:r>
            <w:proofErr w:type="spellStart"/>
            <w:r w:rsidRPr="00BB0B74">
              <w:rPr>
                <w:color w:val="auto"/>
              </w:rPr>
              <w:t>Svjetlana</w:t>
            </w:r>
            <w:proofErr w:type="spellEnd"/>
            <w:r w:rsidRPr="00BB0B74">
              <w:rPr>
                <w:color w:val="auto"/>
              </w:rPr>
              <w:t xml:space="preserve">, Tot </w:t>
            </w:r>
            <w:proofErr w:type="spellStart"/>
            <w:r w:rsidRPr="00BB0B74">
              <w:rPr>
                <w:color w:val="auto"/>
              </w:rPr>
              <w:t>Bojana</w:t>
            </w:r>
            <w:proofErr w:type="spellEnd"/>
            <w:r w:rsidRPr="00BB0B74">
              <w:rPr>
                <w:color w:val="auto"/>
              </w:rPr>
              <w:t xml:space="preserve">, </w:t>
            </w:r>
            <w:proofErr w:type="spellStart"/>
            <w:proofErr w:type="gramStart"/>
            <w:r w:rsidRPr="00BB0B74">
              <w:rPr>
                <w:color w:val="auto"/>
              </w:rPr>
              <w:t>Mirosavljević</w:t>
            </w:r>
            <w:proofErr w:type="spellEnd"/>
            <w:proofErr w:type="gramEnd"/>
            <w:r w:rsidRPr="00BB0B74">
              <w:rPr>
                <w:color w:val="auto"/>
              </w:rPr>
              <w:t xml:space="preserve"> </w:t>
            </w:r>
            <w:proofErr w:type="spellStart"/>
            <w:r w:rsidRPr="00BB0B74">
              <w:rPr>
                <w:color w:val="auto"/>
              </w:rPr>
              <w:t>Zorica</w:t>
            </w:r>
            <w:proofErr w:type="spellEnd"/>
            <w:r w:rsidRPr="00BB0B74">
              <w:rPr>
                <w:color w:val="auto"/>
              </w:rPr>
              <w:t>: Possibilities for treatment of green waste from public places and household, PSU-UNS International Conference: Energy and the Environment, 2011, Phuket.</w:t>
            </w:r>
          </w:p>
          <w:p w14:paraId="202C4929" w14:textId="77777777" w:rsidR="00BB0B74" w:rsidRPr="00BB0B74" w:rsidRDefault="00BB0B74" w:rsidP="00BB0B74">
            <w:pPr>
              <w:pStyle w:val="ECVSectionBullet"/>
              <w:numPr>
                <w:ilvl w:val="0"/>
                <w:numId w:val="4"/>
              </w:numPr>
              <w:spacing w:line="276" w:lineRule="auto"/>
              <w:jc w:val="both"/>
              <w:rPr>
                <w:color w:val="auto"/>
              </w:rPr>
            </w:pPr>
            <w:proofErr w:type="spellStart"/>
            <w:r w:rsidRPr="00BB0B74">
              <w:rPr>
                <w:color w:val="auto"/>
              </w:rPr>
              <w:t>Ubavin</w:t>
            </w:r>
            <w:proofErr w:type="spellEnd"/>
            <w:r w:rsidRPr="00BB0B74">
              <w:rPr>
                <w:color w:val="auto"/>
              </w:rPr>
              <w:t xml:space="preserve"> </w:t>
            </w:r>
            <w:proofErr w:type="spellStart"/>
            <w:r w:rsidRPr="00BB0B74">
              <w:rPr>
                <w:color w:val="auto"/>
              </w:rPr>
              <w:t>Dejan</w:t>
            </w:r>
            <w:proofErr w:type="spellEnd"/>
            <w:r w:rsidRPr="00BB0B74">
              <w:rPr>
                <w:color w:val="auto"/>
              </w:rPr>
              <w:t xml:space="preserve">, </w:t>
            </w:r>
            <w:proofErr w:type="spellStart"/>
            <w:r w:rsidRPr="00BB0B74">
              <w:rPr>
                <w:color w:val="auto"/>
              </w:rPr>
              <w:t>Vujić</w:t>
            </w:r>
            <w:proofErr w:type="spellEnd"/>
            <w:r w:rsidRPr="00BB0B74">
              <w:rPr>
                <w:color w:val="auto"/>
              </w:rPr>
              <w:t xml:space="preserve"> </w:t>
            </w:r>
            <w:proofErr w:type="spellStart"/>
            <w:r w:rsidRPr="00BB0B74">
              <w:rPr>
                <w:color w:val="auto"/>
              </w:rPr>
              <w:t>Goran</w:t>
            </w:r>
            <w:proofErr w:type="spellEnd"/>
            <w:r w:rsidRPr="00BB0B74">
              <w:rPr>
                <w:color w:val="auto"/>
              </w:rPr>
              <w:t xml:space="preserve">, </w:t>
            </w:r>
            <w:proofErr w:type="spellStart"/>
            <w:r w:rsidRPr="00BB0B74">
              <w:rPr>
                <w:color w:val="auto"/>
              </w:rPr>
              <w:t>Stanisavljević</w:t>
            </w:r>
            <w:proofErr w:type="spellEnd"/>
            <w:r w:rsidRPr="00BB0B74">
              <w:rPr>
                <w:color w:val="auto"/>
              </w:rPr>
              <w:t xml:space="preserve"> </w:t>
            </w:r>
            <w:proofErr w:type="spellStart"/>
            <w:r w:rsidRPr="00BB0B74">
              <w:rPr>
                <w:color w:val="auto"/>
              </w:rPr>
              <w:t>Nemanja</w:t>
            </w:r>
            <w:proofErr w:type="spellEnd"/>
            <w:r w:rsidRPr="00BB0B74">
              <w:rPr>
                <w:color w:val="auto"/>
              </w:rPr>
              <w:t xml:space="preserve">, </w:t>
            </w:r>
            <w:proofErr w:type="spellStart"/>
            <w:r w:rsidRPr="00BB0B74">
              <w:rPr>
                <w:color w:val="auto"/>
              </w:rPr>
              <w:t>Batinić</w:t>
            </w:r>
            <w:proofErr w:type="spellEnd"/>
            <w:r w:rsidRPr="00BB0B74">
              <w:rPr>
                <w:color w:val="auto"/>
              </w:rPr>
              <w:t xml:space="preserve"> </w:t>
            </w:r>
            <w:proofErr w:type="spellStart"/>
            <w:r w:rsidRPr="00BB0B74">
              <w:rPr>
                <w:color w:val="auto"/>
              </w:rPr>
              <w:t>Bojan</w:t>
            </w:r>
            <w:proofErr w:type="spellEnd"/>
            <w:r w:rsidRPr="00BB0B74">
              <w:rPr>
                <w:color w:val="auto"/>
              </w:rPr>
              <w:t xml:space="preserve">, </w:t>
            </w:r>
            <w:proofErr w:type="spellStart"/>
            <w:r w:rsidRPr="00BB0B74">
              <w:rPr>
                <w:color w:val="auto"/>
              </w:rPr>
              <w:t>Mirosavljević</w:t>
            </w:r>
            <w:proofErr w:type="spellEnd"/>
            <w:r w:rsidRPr="00BB0B74">
              <w:rPr>
                <w:color w:val="auto"/>
              </w:rPr>
              <w:t xml:space="preserve"> </w:t>
            </w:r>
            <w:proofErr w:type="spellStart"/>
            <w:r w:rsidRPr="00BB0B74">
              <w:rPr>
                <w:color w:val="auto"/>
              </w:rPr>
              <w:t>Zorica</w:t>
            </w:r>
            <w:proofErr w:type="spellEnd"/>
            <w:r w:rsidRPr="00BB0B74">
              <w:rPr>
                <w:color w:val="auto"/>
              </w:rPr>
              <w:t xml:space="preserve">, </w:t>
            </w:r>
            <w:proofErr w:type="spellStart"/>
            <w:proofErr w:type="gramStart"/>
            <w:r w:rsidRPr="00BB0B74">
              <w:rPr>
                <w:color w:val="auto"/>
              </w:rPr>
              <w:t>Maoduš</w:t>
            </w:r>
            <w:proofErr w:type="spellEnd"/>
            <w:proofErr w:type="gramEnd"/>
            <w:r w:rsidRPr="00BB0B74">
              <w:rPr>
                <w:color w:val="auto"/>
              </w:rPr>
              <w:t xml:space="preserve"> Nikola: Categorization of Landfills in Serbia based on Environmental Risk </w:t>
            </w:r>
            <w:proofErr w:type="spellStart"/>
            <w:r w:rsidRPr="00BB0B74">
              <w:rPr>
                <w:color w:val="auto"/>
              </w:rPr>
              <w:t>Assesment</w:t>
            </w:r>
            <w:proofErr w:type="spellEnd"/>
            <w:r w:rsidRPr="00BB0B74">
              <w:rPr>
                <w:color w:val="auto"/>
              </w:rPr>
              <w:t>, PSU-UNS International Conference: Energy and the Environment, 2011, Phuket.</w:t>
            </w:r>
            <w:r w:rsidRPr="00BB0B74">
              <w:rPr>
                <w:color w:val="auto"/>
              </w:rPr>
              <w:cr/>
            </w:r>
          </w:p>
          <w:p w14:paraId="28016CFC" w14:textId="73140B33" w:rsidR="00BB0B74" w:rsidRPr="00BB0B74" w:rsidRDefault="00BB0B74" w:rsidP="00BB0B74">
            <w:pPr>
              <w:pStyle w:val="ECVSectionBullet"/>
              <w:spacing w:line="276" w:lineRule="auto"/>
              <w:ind w:left="360"/>
              <w:jc w:val="both"/>
              <w:rPr>
                <w:color w:val="auto"/>
              </w:rPr>
            </w:pPr>
          </w:p>
        </w:tc>
      </w:tr>
      <w:tr w:rsidR="00D26438" w:rsidRPr="00B30E38" w14:paraId="54956835" w14:textId="07E528F1" w:rsidTr="00D26438">
        <w:trPr>
          <w:cantSplit/>
          <w:trHeight w:val="170"/>
        </w:trPr>
        <w:tc>
          <w:tcPr>
            <w:tcW w:w="2834" w:type="dxa"/>
            <w:shd w:val="clear" w:color="auto" w:fill="auto"/>
          </w:tcPr>
          <w:p w14:paraId="7B03F597" w14:textId="51E29FFF" w:rsidR="00D26438" w:rsidRPr="00B30E38" w:rsidRDefault="00D26438" w:rsidP="00D26438">
            <w:pPr>
              <w:pStyle w:val="ECVLeftDetails"/>
              <w:rPr>
                <w:lang w:val="sr-Latn-RS"/>
              </w:rPr>
            </w:pPr>
          </w:p>
        </w:tc>
        <w:tc>
          <w:tcPr>
            <w:tcW w:w="7542" w:type="dxa"/>
            <w:shd w:val="clear" w:color="auto" w:fill="auto"/>
          </w:tcPr>
          <w:p w14:paraId="2BCFC34A"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Mirosavljević</w:t>
            </w:r>
            <w:proofErr w:type="spellEnd"/>
            <w:r w:rsidRPr="00C362D0">
              <w:rPr>
                <w:rFonts w:cs="Arial"/>
                <w:color w:val="auto"/>
                <w:szCs w:val="18"/>
                <w:lang w:val="en-US"/>
              </w:rPr>
              <w:t xml:space="preserve"> </w:t>
            </w:r>
            <w:proofErr w:type="spellStart"/>
            <w:r w:rsidRPr="00C362D0">
              <w:rPr>
                <w:rFonts w:cs="Arial"/>
                <w:color w:val="auto"/>
                <w:szCs w:val="18"/>
                <w:lang w:val="en-US"/>
              </w:rPr>
              <w:t>Zorica</w:t>
            </w:r>
            <w:proofErr w:type="spellEnd"/>
            <w:r w:rsidRPr="00C362D0">
              <w:rPr>
                <w:rFonts w:cs="Arial"/>
                <w:color w:val="auto"/>
                <w:szCs w:val="18"/>
                <w:lang w:val="en-US"/>
              </w:rPr>
              <w:t xml:space="preserve">, </w:t>
            </w:r>
            <w:proofErr w:type="spellStart"/>
            <w:r w:rsidRPr="00C362D0">
              <w:rPr>
                <w:rFonts w:cs="Arial"/>
                <w:color w:val="auto"/>
                <w:szCs w:val="18"/>
                <w:lang w:val="en-US"/>
              </w:rPr>
              <w:t>Ubavin</w:t>
            </w:r>
            <w:proofErr w:type="spellEnd"/>
            <w:r w:rsidRPr="00C362D0">
              <w:rPr>
                <w:rFonts w:cs="Arial"/>
                <w:color w:val="auto"/>
                <w:szCs w:val="18"/>
                <w:lang w:val="en-US"/>
              </w:rPr>
              <w:t xml:space="preserve"> </w:t>
            </w:r>
            <w:proofErr w:type="spellStart"/>
            <w:r w:rsidRPr="00C362D0">
              <w:rPr>
                <w:rFonts w:cs="Arial"/>
                <w:color w:val="auto"/>
                <w:szCs w:val="18"/>
                <w:lang w:val="en-US"/>
              </w:rPr>
              <w:t>Dejan</w:t>
            </w:r>
            <w:proofErr w:type="spellEnd"/>
            <w:r w:rsidRPr="00C362D0">
              <w:rPr>
                <w:rFonts w:cs="Arial"/>
                <w:color w:val="auto"/>
                <w:szCs w:val="18"/>
                <w:lang w:val="en-US"/>
              </w:rPr>
              <w:t xml:space="preserve">, </w:t>
            </w:r>
            <w:proofErr w:type="spellStart"/>
            <w:r w:rsidRPr="00C362D0">
              <w:rPr>
                <w:rFonts w:cs="Arial"/>
                <w:color w:val="auto"/>
                <w:szCs w:val="18"/>
                <w:lang w:val="en-US"/>
              </w:rPr>
              <w:t>Vujić</w:t>
            </w:r>
            <w:proofErr w:type="spellEnd"/>
            <w:r w:rsidRPr="00C362D0">
              <w:rPr>
                <w:rFonts w:cs="Arial"/>
                <w:color w:val="auto"/>
                <w:szCs w:val="18"/>
                <w:lang w:val="en-US"/>
              </w:rPr>
              <w:t xml:space="preserve"> </w:t>
            </w:r>
            <w:proofErr w:type="spellStart"/>
            <w:r w:rsidRPr="00C362D0">
              <w:rPr>
                <w:rFonts w:cs="Arial"/>
                <w:color w:val="auto"/>
                <w:szCs w:val="18"/>
                <w:lang w:val="en-US"/>
              </w:rPr>
              <w:t>Goran</w:t>
            </w:r>
            <w:proofErr w:type="spellEnd"/>
            <w:r w:rsidRPr="00C362D0">
              <w:rPr>
                <w:rFonts w:cs="Arial"/>
                <w:color w:val="auto"/>
                <w:szCs w:val="18"/>
                <w:lang w:val="en-US"/>
              </w:rPr>
              <w:t xml:space="preserve">, </w:t>
            </w:r>
            <w:proofErr w:type="spellStart"/>
            <w:r w:rsidRPr="00C362D0">
              <w:rPr>
                <w:rFonts w:cs="Arial"/>
                <w:color w:val="auto"/>
                <w:szCs w:val="18"/>
                <w:lang w:val="en-US"/>
              </w:rPr>
              <w:t>Batinić</w:t>
            </w:r>
            <w:proofErr w:type="spellEnd"/>
            <w:r w:rsidRPr="00C362D0">
              <w:rPr>
                <w:rFonts w:cs="Arial"/>
                <w:color w:val="auto"/>
                <w:szCs w:val="18"/>
                <w:lang w:val="en-US"/>
              </w:rPr>
              <w:t xml:space="preserve"> </w:t>
            </w:r>
            <w:proofErr w:type="spellStart"/>
            <w:r w:rsidRPr="00C362D0">
              <w:rPr>
                <w:rFonts w:cs="Arial"/>
                <w:color w:val="auto"/>
                <w:szCs w:val="18"/>
                <w:lang w:val="en-US"/>
              </w:rPr>
              <w:t>Bojan</w:t>
            </w:r>
            <w:proofErr w:type="spellEnd"/>
            <w:r w:rsidRPr="00C362D0">
              <w:rPr>
                <w:rFonts w:cs="Arial"/>
                <w:color w:val="auto"/>
                <w:szCs w:val="18"/>
                <w:lang w:val="en-US"/>
              </w:rPr>
              <w:t xml:space="preserve">, </w:t>
            </w:r>
            <w:proofErr w:type="spellStart"/>
            <w:r w:rsidRPr="00C362D0">
              <w:rPr>
                <w:rFonts w:cs="Arial"/>
                <w:color w:val="auto"/>
                <w:szCs w:val="18"/>
                <w:lang w:val="en-US"/>
              </w:rPr>
              <w:t>Stanisavljević</w:t>
            </w:r>
            <w:proofErr w:type="spellEnd"/>
            <w:r w:rsidRPr="00C362D0">
              <w:rPr>
                <w:rFonts w:cs="Arial"/>
                <w:color w:val="auto"/>
                <w:szCs w:val="18"/>
                <w:lang w:val="en-US"/>
              </w:rPr>
              <w:t xml:space="preserve"> </w:t>
            </w:r>
            <w:proofErr w:type="spellStart"/>
            <w:r w:rsidRPr="00C362D0">
              <w:rPr>
                <w:rFonts w:cs="Arial"/>
                <w:color w:val="auto"/>
                <w:szCs w:val="18"/>
                <w:lang w:val="en-US"/>
              </w:rPr>
              <w:t>Nemanja</w:t>
            </w:r>
            <w:proofErr w:type="spellEnd"/>
            <w:r w:rsidRPr="00C362D0">
              <w:rPr>
                <w:rFonts w:cs="Arial"/>
                <w:color w:val="auto"/>
                <w:szCs w:val="18"/>
                <w:lang w:val="en-US"/>
              </w:rPr>
              <w:t xml:space="preserve">, Tot </w:t>
            </w:r>
            <w:proofErr w:type="spellStart"/>
            <w:r w:rsidRPr="00C362D0">
              <w:rPr>
                <w:rFonts w:cs="Arial"/>
                <w:color w:val="auto"/>
                <w:szCs w:val="18"/>
                <w:lang w:val="en-US"/>
              </w:rPr>
              <w:t>Bojana</w:t>
            </w:r>
            <w:proofErr w:type="spellEnd"/>
            <w:r w:rsidRPr="00C362D0">
              <w:rPr>
                <w:rFonts w:cs="Arial"/>
                <w:color w:val="auto"/>
                <w:szCs w:val="18"/>
                <w:lang w:val="en-US"/>
              </w:rPr>
              <w:t xml:space="preserve">, </w:t>
            </w:r>
            <w:proofErr w:type="spellStart"/>
            <w:r w:rsidRPr="00C362D0">
              <w:rPr>
                <w:rFonts w:cs="Arial"/>
                <w:color w:val="auto"/>
                <w:szCs w:val="18"/>
                <w:lang w:val="en-US"/>
              </w:rPr>
              <w:t>Vujović</w:t>
            </w:r>
            <w:proofErr w:type="spellEnd"/>
            <w:r w:rsidRPr="00C362D0">
              <w:rPr>
                <w:rFonts w:cs="Arial"/>
                <w:color w:val="auto"/>
                <w:szCs w:val="18"/>
                <w:lang w:val="en-US"/>
              </w:rPr>
              <w:t xml:space="preserve"> </w:t>
            </w:r>
            <w:proofErr w:type="spellStart"/>
            <w:r w:rsidRPr="00C362D0">
              <w:rPr>
                <w:rFonts w:cs="Arial"/>
                <w:color w:val="auto"/>
                <w:szCs w:val="18"/>
                <w:lang w:val="en-US"/>
              </w:rPr>
              <w:t>Svjetlana</w:t>
            </w:r>
            <w:proofErr w:type="spellEnd"/>
            <w:r w:rsidRPr="00C362D0">
              <w:rPr>
                <w:rFonts w:cs="Arial"/>
                <w:color w:val="auto"/>
                <w:szCs w:val="18"/>
                <w:lang w:val="en-US"/>
              </w:rPr>
              <w:t xml:space="preserve">: Waste management strategy for municipalities in Serbia– </w:t>
            </w:r>
            <w:proofErr w:type="spellStart"/>
            <w:r w:rsidRPr="00C362D0">
              <w:rPr>
                <w:rFonts w:cs="Arial"/>
                <w:color w:val="auto"/>
                <w:szCs w:val="18"/>
                <w:lang w:val="en-US"/>
              </w:rPr>
              <w:t>casy</w:t>
            </w:r>
            <w:proofErr w:type="spellEnd"/>
            <w:r w:rsidRPr="00C362D0">
              <w:rPr>
                <w:rFonts w:cs="Arial"/>
                <w:color w:val="auto"/>
                <w:szCs w:val="18"/>
                <w:lang w:val="en-US"/>
              </w:rPr>
              <w:t xml:space="preserve"> study South </w:t>
            </w:r>
            <w:proofErr w:type="spellStart"/>
            <w:r w:rsidRPr="00C362D0">
              <w:rPr>
                <w:rFonts w:cs="Arial"/>
                <w:color w:val="auto"/>
                <w:szCs w:val="18"/>
                <w:lang w:val="en-US"/>
              </w:rPr>
              <w:t>Backa</w:t>
            </w:r>
            <w:proofErr w:type="spellEnd"/>
            <w:r w:rsidRPr="00C362D0">
              <w:rPr>
                <w:rFonts w:cs="Arial"/>
                <w:color w:val="auto"/>
                <w:szCs w:val="18"/>
                <w:lang w:val="en-US"/>
              </w:rPr>
              <w:t xml:space="preserve">, The international conference Engineering of Environment Protection – TOP, 2011, Bratislava, </w:t>
            </w:r>
            <w:proofErr w:type="spellStart"/>
            <w:r w:rsidRPr="00C362D0">
              <w:rPr>
                <w:rFonts w:cs="Arial"/>
                <w:color w:val="auto"/>
                <w:szCs w:val="18"/>
                <w:lang w:val="en-US"/>
              </w:rPr>
              <w:t>Slovačka</w:t>
            </w:r>
            <w:proofErr w:type="spellEnd"/>
            <w:r w:rsidRPr="00C362D0">
              <w:rPr>
                <w:rFonts w:cs="Arial"/>
                <w:color w:val="auto"/>
                <w:szCs w:val="18"/>
                <w:lang w:val="en-US"/>
              </w:rPr>
              <w:t>, Slovak University of Technology in Bratislava, Faculty of Mechanical Engineering, Str. 305-311, ISBN: 978-80-227-3519-3.</w:t>
            </w:r>
          </w:p>
          <w:p w14:paraId="5C83AC72"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Tomaš</w:t>
            </w:r>
            <w:proofErr w:type="spellEnd"/>
            <w:r w:rsidRPr="00C362D0">
              <w:rPr>
                <w:rFonts w:cs="Arial"/>
                <w:color w:val="auto"/>
                <w:szCs w:val="18"/>
                <w:lang w:val="en-US"/>
              </w:rPr>
              <w:t xml:space="preserve"> </w:t>
            </w:r>
            <w:proofErr w:type="spellStart"/>
            <w:r w:rsidRPr="00C362D0">
              <w:rPr>
                <w:rFonts w:cs="Arial"/>
                <w:color w:val="auto"/>
                <w:szCs w:val="18"/>
                <w:lang w:val="en-US"/>
              </w:rPr>
              <w:t>Lidija</w:t>
            </w:r>
            <w:proofErr w:type="spellEnd"/>
            <w:r w:rsidRPr="00C362D0">
              <w:rPr>
                <w:rFonts w:cs="Arial"/>
                <w:color w:val="auto"/>
                <w:szCs w:val="18"/>
                <w:lang w:val="en-US"/>
              </w:rPr>
              <w:t xml:space="preserve">, </w:t>
            </w:r>
            <w:proofErr w:type="spellStart"/>
            <w:r w:rsidRPr="00C362D0">
              <w:rPr>
                <w:rFonts w:cs="Arial"/>
                <w:color w:val="auto"/>
                <w:szCs w:val="18"/>
                <w:lang w:val="en-US"/>
              </w:rPr>
              <w:t>Vujović</w:t>
            </w:r>
            <w:proofErr w:type="spellEnd"/>
            <w:r w:rsidRPr="00C362D0">
              <w:rPr>
                <w:rFonts w:cs="Arial"/>
                <w:color w:val="auto"/>
                <w:szCs w:val="18"/>
                <w:lang w:val="en-US"/>
              </w:rPr>
              <w:t xml:space="preserve"> </w:t>
            </w:r>
            <w:proofErr w:type="spellStart"/>
            <w:r w:rsidRPr="00C362D0">
              <w:rPr>
                <w:rFonts w:cs="Arial"/>
                <w:color w:val="auto"/>
                <w:szCs w:val="18"/>
                <w:lang w:val="en-US"/>
              </w:rPr>
              <w:t>Svjetlana</w:t>
            </w:r>
            <w:proofErr w:type="spellEnd"/>
            <w:r w:rsidRPr="00C362D0">
              <w:rPr>
                <w:rFonts w:cs="Arial"/>
                <w:color w:val="auto"/>
                <w:szCs w:val="18"/>
                <w:lang w:val="en-US"/>
              </w:rPr>
              <w:t xml:space="preserve">, Tot </w:t>
            </w:r>
            <w:proofErr w:type="spellStart"/>
            <w:r w:rsidRPr="00C362D0">
              <w:rPr>
                <w:rFonts w:cs="Arial"/>
                <w:color w:val="auto"/>
                <w:szCs w:val="18"/>
                <w:lang w:val="en-US"/>
              </w:rPr>
              <w:t>Bojana</w:t>
            </w:r>
            <w:proofErr w:type="spellEnd"/>
            <w:r w:rsidRPr="00C362D0">
              <w:rPr>
                <w:rFonts w:cs="Arial"/>
                <w:color w:val="auto"/>
                <w:szCs w:val="18"/>
                <w:lang w:val="en-US"/>
              </w:rPr>
              <w:t xml:space="preserve">, </w:t>
            </w:r>
            <w:proofErr w:type="spellStart"/>
            <w:proofErr w:type="gramStart"/>
            <w:r w:rsidRPr="00C362D0">
              <w:rPr>
                <w:rFonts w:cs="Arial"/>
                <w:color w:val="auto"/>
                <w:szCs w:val="18"/>
                <w:lang w:val="en-US"/>
              </w:rPr>
              <w:t>Mirosavljević</w:t>
            </w:r>
            <w:proofErr w:type="spellEnd"/>
            <w:proofErr w:type="gramEnd"/>
            <w:r w:rsidRPr="00C362D0">
              <w:rPr>
                <w:rFonts w:cs="Arial"/>
                <w:color w:val="auto"/>
                <w:szCs w:val="18"/>
                <w:lang w:val="en-US"/>
              </w:rPr>
              <w:t xml:space="preserve"> </w:t>
            </w:r>
            <w:proofErr w:type="spellStart"/>
            <w:r w:rsidRPr="00C362D0">
              <w:rPr>
                <w:rFonts w:cs="Arial"/>
                <w:color w:val="auto"/>
                <w:szCs w:val="18"/>
                <w:lang w:val="en-US"/>
              </w:rPr>
              <w:t>Zorica</w:t>
            </w:r>
            <w:proofErr w:type="spellEnd"/>
            <w:r w:rsidRPr="00C362D0">
              <w:rPr>
                <w:rFonts w:cs="Arial"/>
                <w:color w:val="auto"/>
                <w:szCs w:val="18"/>
                <w:lang w:val="en-US"/>
              </w:rPr>
              <w:t>: Possibilities for treatment of green waste from public places and household, PSU-UNS International Conference: Energy and the Environment, 2011, Phuket.</w:t>
            </w:r>
          </w:p>
          <w:p w14:paraId="427B84F4" w14:textId="1A45C1EE"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Ubavin</w:t>
            </w:r>
            <w:proofErr w:type="spellEnd"/>
            <w:r w:rsidRPr="00C362D0">
              <w:rPr>
                <w:rFonts w:cs="Arial"/>
                <w:color w:val="auto"/>
                <w:szCs w:val="18"/>
                <w:lang w:val="en-US"/>
              </w:rPr>
              <w:t xml:space="preserve"> </w:t>
            </w:r>
            <w:proofErr w:type="spellStart"/>
            <w:r w:rsidRPr="00C362D0">
              <w:rPr>
                <w:rFonts w:cs="Arial"/>
                <w:color w:val="auto"/>
                <w:szCs w:val="18"/>
                <w:lang w:val="en-US"/>
              </w:rPr>
              <w:t>Dejan</w:t>
            </w:r>
            <w:proofErr w:type="spellEnd"/>
            <w:r w:rsidRPr="00C362D0">
              <w:rPr>
                <w:rFonts w:cs="Arial"/>
                <w:color w:val="auto"/>
                <w:szCs w:val="18"/>
                <w:lang w:val="en-US"/>
              </w:rPr>
              <w:t xml:space="preserve">, </w:t>
            </w:r>
            <w:proofErr w:type="spellStart"/>
            <w:r w:rsidRPr="00C362D0">
              <w:rPr>
                <w:rFonts w:cs="Arial"/>
                <w:color w:val="auto"/>
                <w:szCs w:val="18"/>
                <w:lang w:val="en-US"/>
              </w:rPr>
              <w:t>Vujić</w:t>
            </w:r>
            <w:proofErr w:type="spellEnd"/>
            <w:r w:rsidRPr="00C362D0">
              <w:rPr>
                <w:rFonts w:cs="Arial"/>
                <w:color w:val="auto"/>
                <w:szCs w:val="18"/>
                <w:lang w:val="en-US"/>
              </w:rPr>
              <w:t xml:space="preserve"> </w:t>
            </w:r>
            <w:proofErr w:type="spellStart"/>
            <w:r w:rsidRPr="00C362D0">
              <w:rPr>
                <w:rFonts w:cs="Arial"/>
                <w:color w:val="auto"/>
                <w:szCs w:val="18"/>
                <w:lang w:val="en-US"/>
              </w:rPr>
              <w:t>Goran</w:t>
            </w:r>
            <w:proofErr w:type="spellEnd"/>
            <w:r w:rsidRPr="00C362D0">
              <w:rPr>
                <w:rFonts w:cs="Arial"/>
                <w:color w:val="auto"/>
                <w:szCs w:val="18"/>
                <w:lang w:val="en-US"/>
              </w:rPr>
              <w:t xml:space="preserve">, </w:t>
            </w:r>
            <w:proofErr w:type="spellStart"/>
            <w:r w:rsidRPr="00C362D0">
              <w:rPr>
                <w:rFonts w:cs="Arial"/>
                <w:color w:val="auto"/>
                <w:szCs w:val="18"/>
                <w:lang w:val="en-US"/>
              </w:rPr>
              <w:t>Stanisavljević</w:t>
            </w:r>
            <w:proofErr w:type="spellEnd"/>
            <w:r w:rsidRPr="00C362D0">
              <w:rPr>
                <w:rFonts w:cs="Arial"/>
                <w:color w:val="auto"/>
                <w:szCs w:val="18"/>
                <w:lang w:val="en-US"/>
              </w:rPr>
              <w:t xml:space="preserve"> </w:t>
            </w:r>
            <w:proofErr w:type="spellStart"/>
            <w:r w:rsidRPr="00C362D0">
              <w:rPr>
                <w:rFonts w:cs="Arial"/>
                <w:color w:val="auto"/>
                <w:szCs w:val="18"/>
                <w:lang w:val="en-US"/>
              </w:rPr>
              <w:t>Nemanja</w:t>
            </w:r>
            <w:proofErr w:type="spellEnd"/>
            <w:r w:rsidRPr="00C362D0">
              <w:rPr>
                <w:rFonts w:cs="Arial"/>
                <w:color w:val="auto"/>
                <w:szCs w:val="18"/>
                <w:lang w:val="en-US"/>
              </w:rPr>
              <w:t xml:space="preserve">, </w:t>
            </w:r>
            <w:proofErr w:type="spellStart"/>
            <w:r w:rsidRPr="00C362D0">
              <w:rPr>
                <w:rFonts w:cs="Arial"/>
                <w:color w:val="auto"/>
                <w:szCs w:val="18"/>
                <w:lang w:val="en-US"/>
              </w:rPr>
              <w:t>Batinić</w:t>
            </w:r>
            <w:proofErr w:type="spellEnd"/>
            <w:r w:rsidRPr="00C362D0">
              <w:rPr>
                <w:rFonts w:cs="Arial"/>
                <w:color w:val="auto"/>
                <w:szCs w:val="18"/>
                <w:lang w:val="en-US"/>
              </w:rPr>
              <w:t xml:space="preserve"> </w:t>
            </w:r>
            <w:proofErr w:type="spellStart"/>
            <w:r w:rsidRPr="00C362D0">
              <w:rPr>
                <w:rFonts w:cs="Arial"/>
                <w:color w:val="auto"/>
                <w:szCs w:val="18"/>
                <w:lang w:val="en-US"/>
              </w:rPr>
              <w:t>Bojan</w:t>
            </w:r>
            <w:proofErr w:type="spellEnd"/>
            <w:r w:rsidRPr="00C362D0">
              <w:rPr>
                <w:rFonts w:cs="Arial"/>
                <w:color w:val="auto"/>
                <w:szCs w:val="18"/>
                <w:lang w:val="en-US"/>
              </w:rPr>
              <w:t xml:space="preserve">, </w:t>
            </w:r>
            <w:proofErr w:type="spellStart"/>
            <w:r w:rsidRPr="00C362D0">
              <w:rPr>
                <w:rFonts w:cs="Arial"/>
                <w:color w:val="auto"/>
                <w:szCs w:val="18"/>
                <w:lang w:val="en-US"/>
              </w:rPr>
              <w:t>Mirosavljević</w:t>
            </w:r>
            <w:proofErr w:type="spellEnd"/>
            <w:r w:rsidRPr="00C362D0">
              <w:rPr>
                <w:rFonts w:cs="Arial"/>
                <w:color w:val="auto"/>
                <w:szCs w:val="18"/>
                <w:lang w:val="en-US"/>
              </w:rPr>
              <w:t xml:space="preserve"> </w:t>
            </w:r>
            <w:proofErr w:type="spellStart"/>
            <w:r w:rsidRPr="00C362D0">
              <w:rPr>
                <w:rFonts w:cs="Arial"/>
                <w:color w:val="auto"/>
                <w:szCs w:val="18"/>
                <w:lang w:val="en-US"/>
              </w:rPr>
              <w:t>Zorica</w:t>
            </w:r>
            <w:proofErr w:type="spellEnd"/>
            <w:r w:rsidRPr="00C362D0">
              <w:rPr>
                <w:rFonts w:cs="Arial"/>
                <w:color w:val="auto"/>
                <w:szCs w:val="18"/>
                <w:lang w:val="en-US"/>
              </w:rPr>
              <w:t xml:space="preserve">, </w:t>
            </w:r>
            <w:proofErr w:type="spellStart"/>
            <w:proofErr w:type="gramStart"/>
            <w:r w:rsidRPr="00C362D0">
              <w:rPr>
                <w:rFonts w:cs="Arial"/>
                <w:color w:val="auto"/>
                <w:szCs w:val="18"/>
                <w:lang w:val="en-US"/>
              </w:rPr>
              <w:t>Maoduš</w:t>
            </w:r>
            <w:proofErr w:type="spellEnd"/>
            <w:proofErr w:type="gramEnd"/>
            <w:r w:rsidRPr="00C362D0">
              <w:rPr>
                <w:rFonts w:cs="Arial"/>
                <w:color w:val="auto"/>
                <w:szCs w:val="18"/>
                <w:lang w:val="en-US"/>
              </w:rPr>
              <w:t xml:space="preserve"> Nikola: Categorization of Landfills in Serbia based on Environmental Risk </w:t>
            </w:r>
            <w:proofErr w:type="spellStart"/>
            <w:r w:rsidRPr="00C362D0">
              <w:rPr>
                <w:rFonts w:cs="Arial"/>
                <w:color w:val="auto"/>
                <w:szCs w:val="18"/>
                <w:lang w:val="en-US"/>
              </w:rPr>
              <w:t>Assesment</w:t>
            </w:r>
            <w:proofErr w:type="spellEnd"/>
            <w:r w:rsidRPr="00C362D0">
              <w:rPr>
                <w:rFonts w:cs="Arial"/>
                <w:color w:val="auto"/>
                <w:szCs w:val="18"/>
                <w:lang w:val="en-US"/>
              </w:rPr>
              <w:t>, PSU-UNS International Conference: Energy and</w:t>
            </w:r>
            <w:r w:rsidR="00524704">
              <w:rPr>
                <w:rFonts w:cs="Arial"/>
                <w:color w:val="auto"/>
                <w:szCs w:val="18"/>
                <w:lang w:val="en-US"/>
              </w:rPr>
              <w:t xml:space="preserve"> the Environment, 2011, Phuket.</w:t>
            </w:r>
          </w:p>
          <w:p w14:paraId="17A861EE"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Kovačević</w:t>
            </w:r>
            <w:proofErr w:type="spellEnd"/>
            <w:r w:rsidRPr="00C362D0">
              <w:rPr>
                <w:rFonts w:cs="Arial"/>
                <w:color w:val="auto"/>
                <w:szCs w:val="18"/>
                <w:lang w:val="en-US"/>
              </w:rPr>
              <w:t xml:space="preserve"> </w:t>
            </w:r>
            <w:proofErr w:type="spellStart"/>
            <w:r w:rsidRPr="00C362D0">
              <w:rPr>
                <w:rFonts w:cs="Arial"/>
                <w:color w:val="auto"/>
                <w:szCs w:val="18"/>
                <w:lang w:val="en-US"/>
              </w:rPr>
              <w:t>Srđan</w:t>
            </w:r>
            <w:proofErr w:type="spellEnd"/>
            <w:r w:rsidRPr="00C362D0">
              <w:rPr>
                <w:rFonts w:cs="Arial"/>
                <w:color w:val="auto"/>
                <w:szCs w:val="18"/>
                <w:lang w:val="en-US"/>
              </w:rPr>
              <w:t xml:space="preserve">, </w:t>
            </w:r>
            <w:proofErr w:type="spellStart"/>
            <w:r w:rsidRPr="00C362D0">
              <w:rPr>
                <w:rFonts w:cs="Arial"/>
                <w:color w:val="auto"/>
                <w:szCs w:val="18"/>
                <w:lang w:val="en-US"/>
              </w:rPr>
              <w:t>Vojinović-Miloradov</w:t>
            </w:r>
            <w:proofErr w:type="spellEnd"/>
            <w:r w:rsidRPr="00C362D0">
              <w:rPr>
                <w:rFonts w:cs="Arial"/>
                <w:color w:val="auto"/>
                <w:szCs w:val="18"/>
                <w:lang w:val="en-US"/>
              </w:rPr>
              <w:t xml:space="preserve"> </w:t>
            </w:r>
            <w:proofErr w:type="spellStart"/>
            <w:r w:rsidRPr="00C362D0">
              <w:rPr>
                <w:rFonts w:cs="Arial"/>
                <w:color w:val="auto"/>
                <w:szCs w:val="18"/>
                <w:lang w:val="en-US"/>
              </w:rPr>
              <w:t>Mirjana</w:t>
            </w:r>
            <w:proofErr w:type="spellEnd"/>
            <w:r w:rsidRPr="00C362D0">
              <w:rPr>
                <w:rFonts w:cs="Arial"/>
                <w:color w:val="auto"/>
                <w:szCs w:val="18"/>
                <w:lang w:val="en-US"/>
              </w:rPr>
              <w:t xml:space="preserve">, </w:t>
            </w:r>
            <w:proofErr w:type="spellStart"/>
            <w:r w:rsidRPr="00C362D0">
              <w:rPr>
                <w:rFonts w:cs="Arial"/>
                <w:color w:val="auto"/>
                <w:szCs w:val="18"/>
                <w:lang w:val="en-US"/>
              </w:rPr>
              <w:t>Milovanović</w:t>
            </w:r>
            <w:proofErr w:type="spellEnd"/>
            <w:r w:rsidRPr="00C362D0">
              <w:rPr>
                <w:rFonts w:cs="Arial"/>
                <w:color w:val="auto"/>
                <w:szCs w:val="18"/>
                <w:lang w:val="en-US"/>
              </w:rPr>
              <w:t xml:space="preserve"> </w:t>
            </w:r>
            <w:proofErr w:type="spellStart"/>
            <w:r w:rsidRPr="00C362D0">
              <w:rPr>
                <w:rFonts w:cs="Arial"/>
                <w:color w:val="auto"/>
                <w:szCs w:val="18"/>
                <w:lang w:val="en-US"/>
              </w:rPr>
              <w:t>Dušan</w:t>
            </w:r>
            <w:proofErr w:type="spellEnd"/>
            <w:r w:rsidRPr="00C362D0">
              <w:rPr>
                <w:rFonts w:cs="Arial"/>
                <w:color w:val="auto"/>
                <w:szCs w:val="18"/>
                <w:lang w:val="en-US"/>
              </w:rPr>
              <w:t xml:space="preserve">, </w:t>
            </w:r>
            <w:proofErr w:type="spellStart"/>
            <w:r w:rsidRPr="00C362D0">
              <w:rPr>
                <w:rFonts w:cs="Arial"/>
                <w:color w:val="auto"/>
                <w:szCs w:val="18"/>
                <w:lang w:val="en-US"/>
              </w:rPr>
              <w:t>Đukić</w:t>
            </w:r>
            <w:proofErr w:type="spellEnd"/>
            <w:r w:rsidRPr="00C362D0">
              <w:rPr>
                <w:rFonts w:cs="Arial"/>
                <w:color w:val="auto"/>
                <w:szCs w:val="18"/>
                <w:lang w:val="en-US"/>
              </w:rPr>
              <w:t xml:space="preserve"> </w:t>
            </w:r>
            <w:proofErr w:type="spellStart"/>
            <w:r w:rsidRPr="00C362D0">
              <w:rPr>
                <w:rFonts w:cs="Arial"/>
                <w:color w:val="auto"/>
                <w:szCs w:val="18"/>
                <w:lang w:val="en-US"/>
              </w:rPr>
              <w:t>Zoran</w:t>
            </w:r>
            <w:proofErr w:type="spellEnd"/>
            <w:r w:rsidRPr="00C362D0">
              <w:rPr>
                <w:rFonts w:cs="Arial"/>
                <w:color w:val="auto"/>
                <w:szCs w:val="18"/>
                <w:lang w:val="en-US"/>
              </w:rPr>
              <w:t xml:space="preserve">, </w:t>
            </w:r>
            <w:proofErr w:type="spellStart"/>
            <w:r w:rsidRPr="00C362D0">
              <w:rPr>
                <w:rFonts w:cs="Arial"/>
                <w:color w:val="auto"/>
                <w:szCs w:val="18"/>
                <w:lang w:val="en-US"/>
              </w:rPr>
              <w:t>Mirosavljević</w:t>
            </w:r>
            <w:proofErr w:type="spellEnd"/>
            <w:r w:rsidRPr="00C362D0">
              <w:rPr>
                <w:rFonts w:cs="Arial"/>
                <w:color w:val="auto"/>
                <w:szCs w:val="18"/>
                <w:lang w:val="en-US"/>
              </w:rPr>
              <w:t xml:space="preserve"> </w:t>
            </w:r>
            <w:proofErr w:type="spellStart"/>
            <w:r w:rsidRPr="00C362D0">
              <w:rPr>
                <w:rFonts w:cs="Arial"/>
                <w:color w:val="auto"/>
                <w:szCs w:val="18"/>
                <w:lang w:val="en-US"/>
              </w:rPr>
              <w:t>Zorica</w:t>
            </w:r>
            <w:proofErr w:type="spellEnd"/>
            <w:r w:rsidRPr="00C362D0">
              <w:rPr>
                <w:rFonts w:cs="Arial"/>
                <w:color w:val="auto"/>
                <w:szCs w:val="18"/>
                <w:lang w:val="en-US"/>
              </w:rPr>
              <w:t xml:space="preserve">, </w:t>
            </w:r>
            <w:proofErr w:type="spellStart"/>
            <w:r w:rsidRPr="00C362D0">
              <w:rPr>
                <w:rFonts w:cs="Arial"/>
                <w:color w:val="auto"/>
                <w:szCs w:val="18"/>
                <w:lang w:val="en-US"/>
              </w:rPr>
              <w:t>Brborić</w:t>
            </w:r>
            <w:proofErr w:type="spellEnd"/>
            <w:r w:rsidRPr="00C362D0">
              <w:rPr>
                <w:rFonts w:cs="Arial"/>
                <w:color w:val="auto"/>
                <w:szCs w:val="18"/>
                <w:lang w:val="en-US"/>
              </w:rPr>
              <w:t xml:space="preserve"> </w:t>
            </w:r>
            <w:proofErr w:type="spellStart"/>
            <w:r w:rsidRPr="00C362D0">
              <w:rPr>
                <w:rFonts w:cs="Arial"/>
                <w:color w:val="auto"/>
                <w:szCs w:val="18"/>
                <w:lang w:val="en-US"/>
              </w:rPr>
              <w:t>Maja</w:t>
            </w:r>
            <w:proofErr w:type="spellEnd"/>
            <w:r w:rsidRPr="00C362D0">
              <w:rPr>
                <w:rFonts w:cs="Arial"/>
                <w:color w:val="auto"/>
                <w:szCs w:val="18"/>
                <w:lang w:val="en-US"/>
              </w:rPr>
              <w:t>: Emerging substances and chemical reactions in aquatic phase of landfill system, ISWA Beacon Conference "Waste-to-Energy and Packaging Waste in the South Eastern European, Middle East and Mediterranean Region", 2011, Novi Sad, Str. 235-243, ISBN: 978-86-7892-361-6.</w:t>
            </w:r>
          </w:p>
          <w:p w14:paraId="1E7742B4"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Ubavin</w:t>
            </w:r>
            <w:proofErr w:type="spellEnd"/>
            <w:r w:rsidRPr="00C362D0">
              <w:rPr>
                <w:rFonts w:cs="Arial"/>
                <w:color w:val="auto"/>
                <w:szCs w:val="18"/>
                <w:lang w:val="en-US"/>
              </w:rPr>
              <w:t xml:space="preserve"> </w:t>
            </w:r>
            <w:proofErr w:type="spellStart"/>
            <w:r w:rsidRPr="00C362D0">
              <w:rPr>
                <w:rFonts w:cs="Arial"/>
                <w:color w:val="auto"/>
                <w:szCs w:val="18"/>
                <w:lang w:val="en-US"/>
              </w:rPr>
              <w:t>Dejan</w:t>
            </w:r>
            <w:proofErr w:type="spellEnd"/>
            <w:r w:rsidRPr="00C362D0">
              <w:rPr>
                <w:rFonts w:cs="Arial"/>
                <w:color w:val="auto"/>
                <w:szCs w:val="18"/>
                <w:lang w:val="en-US"/>
              </w:rPr>
              <w:t xml:space="preserve">, </w:t>
            </w:r>
            <w:proofErr w:type="spellStart"/>
            <w:r w:rsidRPr="00C362D0">
              <w:rPr>
                <w:rFonts w:cs="Arial"/>
                <w:color w:val="auto"/>
                <w:szCs w:val="18"/>
                <w:lang w:val="en-US"/>
              </w:rPr>
              <w:t>Mirosavljević</w:t>
            </w:r>
            <w:proofErr w:type="spellEnd"/>
            <w:r w:rsidRPr="00C362D0">
              <w:rPr>
                <w:rFonts w:cs="Arial"/>
                <w:color w:val="auto"/>
                <w:szCs w:val="18"/>
                <w:lang w:val="en-US"/>
              </w:rPr>
              <w:t xml:space="preserve"> </w:t>
            </w:r>
            <w:proofErr w:type="spellStart"/>
            <w:r w:rsidRPr="00C362D0">
              <w:rPr>
                <w:rFonts w:cs="Arial"/>
                <w:color w:val="auto"/>
                <w:szCs w:val="18"/>
                <w:lang w:val="en-US"/>
              </w:rPr>
              <w:t>Zorica</w:t>
            </w:r>
            <w:proofErr w:type="spellEnd"/>
            <w:r w:rsidRPr="00C362D0">
              <w:rPr>
                <w:rFonts w:cs="Arial"/>
                <w:color w:val="auto"/>
                <w:szCs w:val="18"/>
                <w:lang w:val="en-US"/>
              </w:rPr>
              <w:t xml:space="preserve">, </w:t>
            </w:r>
            <w:proofErr w:type="spellStart"/>
            <w:r w:rsidRPr="00C362D0">
              <w:rPr>
                <w:rFonts w:cs="Arial"/>
                <w:color w:val="auto"/>
                <w:szCs w:val="18"/>
                <w:lang w:val="en-US"/>
              </w:rPr>
              <w:t>Vujić</w:t>
            </w:r>
            <w:proofErr w:type="spellEnd"/>
            <w:r w:rsidRPr="00C362D0">
              <w:rPr>
                <w:rFonts w:cs="Arial"/>
                <w:color w:val="auto"/>
                <w:szCs w:val="18"/>
                <w:lang w:val="en-US"/>
              </w:rPr>
              <w:t xml:space="preserve"> </w:t>
            </w:r>
            <w:proofErr w:type="spellStart"/>
            <w:r w:rsidRPr="00C362D0">
              <w:rPr>
                <w:rFonts w:cs="Arial"/>
                <w:color w:val="auto"/>
                <w:szCs w:val="18"/>
                <w:lang w:val="en-US"/>
              </w:rPr>
              <w:t>Goran</w:t>
            </w:r>
            <w:proofErr w:type="spellEnd"/>
            <w:r w:rsidRPr="00C362D0">
              <w:rPr>
                <w:rFonts w:cs="Arial"/>
                <w:color w:val="auto"/>
                <w:szCs w:val="18"/>
                <w:lang w:val="en-US"/>
              </w:rPr>
              <w:t xml:space="preserve">, </w:t>
            </w:r>
            <w:proofErr w:type="spellStart"/>
            <w:r w:rsidRPr="00C362D0">
              <w:rPr>
                <w:rFonts w:cs="Arial"/>
                <w:color w:val="auto"/>
                <w:szCs w:val="18"/>
                <w:lang w:val="en-US"/>
              </w:rPr>
              <w:t>Batinić</w:t>
            </w:r>
            <w:proofErr w:type="spellEnd"/>
            <w:r w:rsidRPr="00C362D0">
              <w:rPr>
                <w:rFonts w:cs="Arial"/>
                <w:color w:val="auto"/>
                <w:szCs w:val="18"/>
                <w:lang w:val="en-US"/>
              </w:rPr>
              <w:t xml:space="preserve"> </w:t>
            </w:r>
            <w:proofErr w:type="spellStart"/>
            <w:r w:rsidRPr="00C362D0">
              <w:rPr>
                <w:rFonts w:cs="Arial"/>
                <w:color w:val="auto"/>
                <w:szCs w:val="18"/>
                <w:lang w:val="en-US"/>
              </w:rPr>
              <w:t>Bojan</w:t>
            </w:r>
            <w:proofErr w:type="spellEnd"/>
            <w:r w:rsidRPr="00C362D0">
              <w:rPr>
                <w:rFonts w:cs="Arial"/>
                <w:color w:val="auto"/>
                <w:szCs w:val="18"/>
                <w:lang w:val="en-US"/>
              </w:rPr>
              <w:t xml:space="preserve">, </w:t>
            </w:r>
            <w:proofErr w:type="spellStart"/>
            <w:proofErr w:type="gramStart"/>
            <w:r w:rsidRPr="00C362D0">
              <w:rPr>
                <w:rFonts w:cs="Arial"/>
                <w:color w:val="auto"/>
                <w:szCs w:val="18"/>
                <w:lang w:val="en-US"/>
              </w:rPr>
              <w:t>Stanisavljević</w:t>
            </w:r>
            <w:proofErr w:type="spellEnd"/>
            <w:proofErr w:type="gramEnd"/>
            <w:r w:rsidRPr="00C362D0">
              <w:rPr>
                <w:rFonts w:cs="Arial"/>
                <w:color w:val="auto"/>
                <w:szCs w:val="18"/>
                <w:lang w:val="en-US"/>
              </w:rPr>
              <w:t xml:space="preserve"> </w:t>
            </w:r>
            <w:proofErr w:type="spellStart"/>
            <w:r w:rsidRPr="00C362D0">
              <w:rPr>
                <w:rFonts w:cs="Arial"/>
                <w:color w:val="auto"/>
                <w:szCs w:val="18"/>
                <w:lang w:val="en-US"/>
              </w:rPr>
              <w:t>Nemanja</w:t>
            </w:r>
            <w:proofErr w:type="spellEnd"/>
            <w:r w:rsidRPr="00C362D0">
              <w:rPr>
                <w:rFonts w:cs="Arial"/>
                <w:color w:val="auto"/>
                <w:szCs w:val="18"/>
                <w:lang w:val="en-US"/>
              </w:rPr>
              <w:t>: Influence of ambience temperature to methane production at MSW landfill of Novi Sad, International Symposium on Energy from Biomass and Waste, 2010, Venice, Italy, ISBN: 978-88-6265-0083.</w:t>
            </w:r>
          </w:p>
          <w:p w14:paraId="6046B9BF"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Mirosavljević</w:t>
            </w:r>
            <w:proofErr w:type="spellEnd"/>
            <w:r w:rsidRPr="00C362D0">
              <w:rPr>
                <w:rFonts w:cs="Arial"/>
                <w:color w:val="auto"/>
                <w:szCs w:val="18"/>
                <w:lang w:val="en-US"/>
              </w:rPr>
              <w:t xml:space="preserve"> </w:t>
            </w:r>
            <w:proofErr w:type="spellStart"/>
            <w:r w:rsidRPr="00C362D0">
              <w:rPr>
                <w:rFonts w:cs="Arial"/>
                <w:color w:val="auto"/>
                <w:szCs w:val="18"/>
                <w:lang w:val="en-US"/>
              </w:rPr>
              <w:t>Zorica</w:t>
            </w:r>
            <w:proofErr w:type="spellEnd"/>
            <w:r w:rsidRPr="00C362D0">
              <w:rPr>
                <w:rFonts w:cs="Arial"/>
                <w:color w:val="auto"/>
                <w:szCs w:val="18"/>
                <w:lang w:val="en-US"/>
              </w:rPr>
              <w:t xml:space="preserve">, </w:t>
            </w:r>
            <w:proofErr w:type="spellStart"/>
            <w:r w:rsidRPr="00C362D0">
              <w:rPr>
                <w:rFonts w:cs="Arial"/>
                <w:color w:val="auto"/>
                <w:szCs w:val="18"/>
                <w:lang w:val="en-US"/>
              </w:rPr>
              <w:t>Hodolič</w:t>
            </w:r>
            <w:proofErr w:type="spellEnd"/>
            <w:r w:rsidRPr="00C362D0">
              <w:rPr>
                <w:rFonts w:cs="Arial"/>
                <w:color w:val="auto"/>
                <w:szCs w:val="18"/>
                <w:lang w:val="en-US"/>
              </w:rPr>
              <w:t xml:space="preserve"> </w:t>
            </w:r>
            <w:proofErr w:type="spellStart"/>
            <w:r w:rsidRPr="00C362D0">
              <w:rPr>
                <w:rFonts w:cs="Arial"/>
                <w:color w:val="auto"/>
                <w:szCs w:val="18"/>
                <w:lang w:val="en-US"/>
              </w:rPr>
              <w:t>Janko</w:t>
            </w:r>
            <w:proofErr w:type="spellEnd"/>
            <w:r w:rsidRPr="00C362D0">
              <w:rPr>
                <w:rFonts w:cs="Arial"/>
                <w:color w:val="auto"/>
                <w:szCs w:val="18"/>
                <w:lang w:val="en-US"/>
              </w:rPr>
              <w:t xml:space="preserve">, </w:t>
            </w:r>
            <w:proofErr w:type="spellStart"/>
            <w:proofErr w:type="gramStart"/>
            <w:r w:rsidRPr="00C362D0">
              <w:rPr>
                <w:rFonts w:cs="Arial"/>
                <w:color w:val="auto"/>
                <w:szCs w:val="18"/>
                <w:lang w:val="en-US"/>
              </w:rPr>
              <w:t>Hadžistević</w:t>
            </w:r>
            <w:proofErr w:type="spellEnd"/>
            <w:proofErr w:type="gramEnd"/>
            <w:r w:rsidRPr="00C362D0">
              <w:rPr>
                <w:rFonts w:cs="Arial"/>
                <w:color w:val="auto"/>
                <w:szCs w:val="18"/>
                <w:lang w:val="en-US"/>
              </w:rPr>
              <w:t xml:space="preserve"> </w:t>
            </w:r>
            <w:proofErr w:type="spellStart"/>
            <w:r w:rsidRPr="00C362D0">
              <w:rPr>
                <w:rFonts w:cs="Arial"/>
                <w:color w:val="auto"/>
                <w:szCs w:val="18"/>
                <w:lang w:val="en-US"/>
              </w:rPr>
              <w:t>Miodrag</w:t>
            </w:r>
            <w:proofErr w:type="spellEnd"/>
            <w:r w:rsidRPr="00C362D0">
              <w:rPr>
                <w:rFonts w:cs="Arial"/>
                <w:color w:val="auto"/>
                <w:szCs w:val="18"/>
                <w:lang w:val="en-US"/>
              </w:rPr>
              <w:t xml:space="preserve">: Measuring of combusting products on emitters of boiler plant, </w:t>
            </w:r>
            <w:proofErr w:type="spellStart"/>
            <w:r w:rsidRPr="00C362D0">
              <w:rPr>
                <w:rFonts w:cs="Arial"/>
                <w:color w:val="auto"/>
                <w:szCs w:val="18"/>
                <w:lang w:val="en-US"/>
              </w:rPr>
              <w:t>Internacional</w:t>
            </w:r>
            <w:proofErr w:type="spellEnd"/>
            <w:r w:rsidRPr="00C362D0">
              <w:rPr>
                <w:rFonts w:cs="Arial"/>
                <w:color w:val="auto"/>
                <w:szCs w:val="18"/>
                <w:lang w:val="en-US"/>
              </w:rPr>
              <w:t xml:space="preserve"> Conference on Engineering Technologies – ICET, 2009, Novi Sad, Str. 169-174, ISBN: 978-86-7892-227-5.</w:t>
            </w:r>
          </w:p>
          <w:p w14:paraId="497A07D6"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Mirosavljević</w:t>
            </w:r>
            <w:proofErr w:type="spellEnd"/>
            <w:r w:rsidRPr="00C362D0">
              <w:rPr>
                <w:rFonts w:cs="Arial"/>
                <w:color w:val="auto"/>
                <w:szCs w:val="18"/>
                <w:lang w:val="en-US"/>
              </w:rPr>
              <w:t xml:space="preserve"> </w:t>
            </w:r>
            <w:proofErr w:type="spellStart"/>
            <w:r w:rsidRPr="00C362D0">
              <w:rPr>
                <w:rFonts w:cs="Arial"/>
                <w:color w:val="auto"/>
                <w:szCs w:val="18"/>
                <w:lang w:val="en-US"/>
              </w:rPr>
              <w:t>Zorica</w:t>
            </w:r>
            <w:proofErr w:type="spellEnd"/>
            <w:r w:rsidRPr="00C362D0">
              <w:rPr>
                <w:rFonts w:cs="Arial"/>
                <w:color w:val="auto"/>
                <w:szCs w:val="18"/>
                <w:lang w:val="en-US"/>
              </w:rPr>
              <w:t xml:space="preserve">, </w:t>
            </w:r>
            <w:proofErr w:type="spellStart"/>
            <w:r w:rsidRPr="00C362D0">
              <w:rPr>
                <w:rFonts w:cs="Arial"/>
                <w:color w:val="auto"/>
                <w:szCs w:val="18"/>
                <w:lang w:val="en-US"/>
              </w:rPr>
              <w:t>Vujić</w:t>
            </w:r>
            <w:proofErr w:type="spellEnd"/>
            <w:r w:rsidRPr="00C362D0">
              <w:rPr>
                <w:rFonts w:cs="Arial"/>
                <w:color w:val="auto"/>
                <w:szCs w:val="18"/>
                <w:lang w:val="en-US"/>
              </w:rPr>
              <w:t xml:space="preserve"> </w:t>
            </w:r>
            <w:proofErr w:type="spellStart"/>
            <w:r w:rsidRPr="00C362D0">
              <w:rPr>
                <w:rFonts w:cs="Arial"/>
                <w:color w:val="auto"/>
                <w:szCs w:val="18"/>
                <w:lang w:val="en-US"/>
              </w:rPr>
              <w:t>Goran</w:t>
            </w:r>
            <w:proofErr w:type="spellEnd"/>
            <w:r w:rsidRPr="00C362D0">
              <w:rPr>
                <w:rFonts w:cs="Arial"/>
                <w:color w:val="auto"/>
                <w:szCs w:val="18"/>
                <w:lang w:val="en-US"/>
              </w:rPr>
              <w:t xml:space="preserve">, </w:t>
            </w:r>
            <w:proofErr w:type="spellStart"/>
            <w:r w:rsidRPr="00C362D0">
              <w:rPr>
                <w:rFonts w:cs="Arial"/>
                <w:color w:val="auto"/>
                <w:szCs w:val="18"/>
                <w:lang w:val="en-US"/>
              </w:rPr>
              <w:t>Ubavin</w:t>
            </w:r>
            <w:proofErr w:type="spellEnd"/>
            <w:r w:rsidRPr="00C362D0">
              <w:rPr>
                <w:rFonts w:cs="Arial"/>
                <w:color w:val="auto"/>
                <w:szCs w:val="18"/>
                <w:lang w:val="en-US"/>
              </w:rPr>
              <w:t xml:space="preserve"> </w:t>
            </w:r>
            <w:proofErr w:type="spellStart"/>
            <w:r w:rsidRPr="00C362D0">
              <w:rPr>
                <w:rFonts w:cs="Arial"/>
                <w:color w:val="auto"/>
                <w:szCs w:val="18"/>
                <w:lang w:val="en-US"/>
              </w:rPr>
              <w:t>Dejan</w:t>
            </w:r>
            <w:proofErr w:type="spellEnd"/>
            <w:r w:rsidRPr="00C362D0">
              <w:rPr>
                <w:rFonts w:cs="Arial"/>
                <w:color w:val="auto"/>
                <w:szCs w:val="18"/>
                <w:lang w:val="en-US"/>
              </w:rPr>
              <w:t xml:space="preserve">, </w:t>
            </w:r>
            <w:proofErr w:type="spellStart"/>
            <w:r w:rsidRPr="00C362D0">
              <w:rPr>
                <w:rFonts w:cs="Arial"/>
                <w:color w:val="auto"/>
                <w:szCs w:val="18"/>
                <w:lang w:val="en-US"/>
              </w:rPr>
              <w:t>Stanisavljević</w:t>
            </w:r>
            <w:proofErr w:type="spellEnd"/>
            <w:r w:rsidRPr="00C362D0">
              <w:rPr>
                <w:rFonts w:cs="Arial"/>
                <w:color w:val="auto"/>
                <w:szCs w:val="18"/>
                <w:lang w:val="en-US"/>
              </w:rPr>
              <w:t xml:space="preserve"> </w:t>
            </w:r>
            <w:proofErr w:type="spellStart"/>
            <w:r w:rsidRPr="00C362D0">
              <w:rPr>
                <w:rFonts w:cs="Arial"/>
                <w:color w:val="auto"/>
                <w:szCs w:val="18"/>
                <w:lang w:val="en-US"/>
              </w:rPr>
              <w:t>Nemanja</w:t>
            </w:r>
            <w:proofErr w:type="spellEnd"/>
            <w:r w:rsidRPr="00C362D0">
              <w:rPr>
                <w:rFonts w:cs="Arial"/>
                <w:color w:val="auto"/>
                <w:szCs w:val="18"/>
                <w:lang w:val="en-US"/>
              </w:rPr>
              <w:t xml:space="preserve">, </w:t>
            </w:r>
            <w:proofErr w:type="spellStart"/>
            <w:r w:rsidRPr="00C362D0">
              <w:rPr>
                <w:rFonts w:cs="Arial"/>
                <w:color w:val="auto"/>
                <w:szCs w:val="18"/>
                <w:lang w:val="en-US"/>
              </w:rPr>
              <w:t>Kovačević</w:t>
            </w:r>
            <w:proofErr w:type="spellEnd"/>
            <w:r w:rsidRPr="00C362D0">
              <w:rPr>
                <w:rFonts w:cs="Arial"/>
                <w:color w:val="auto"/>
                <w:szCs w:val="18"/>
                <w:lang w:val="en-US"/>
              </w:rPr>
              <w:t xml:space="preserve"> </w:t>
            </w:r>
            <w:proofErr w:type="spellStart"/>
            <w:r w:rsidRPr="00C362D0">
              <w:rPr>
                <w:rFonts w:cs="Arial"/>
                <w:color w:val="auto"/>
                <w:szCs w:val="18"/>
                <w:lang w:val="en-US"/>
              </w:rPr>
              <w:t>Srđan</w:t>
            </w:r>
            <w:proofErr w:type="spellEnd"/>
            <w:r w:rsidRPr="00C362D0">
              <w:rPr>
                <w:rFonts w:cs="Arial"/>
                <w:color w:val="auto"/>
                <w:szCs w:val="18"/>
                <w:lang w:val="en-US"/>
              </w:rPr>
              <w:t xml:space="preserve">, </w:t>
            </w:r>
            <w:proofErr w:type="spellStart"/>
            <w:r w:rsidRPr="00C362D0">
              <w:rPr>
                <w:rFonts w:cs="Arial"/>
                <w:color w:val="auto"/>
                <w:szCs w:val="18"/>
                <w:lang w:val="en-US"/>
              </w:rPr>
              <w:t>Batinić</w:t>
            </w:r>
            <w:proofErr w:type="spellEnd"/>
            <w:r w:rsidRPr="00C362D0">
              <w:rPr>
                <w:rFonts w:cs="Arial"/>
                <w:color w:val="auto"/>
                <w:szCs w:val="18"/>
                <w:lang w:val="en-US"/>
              </w:rPr>
              <w:t xml:space="preserve"> </w:t>
            </w:r>
            <w:proofErr w:type="spellStart"/>
            <w:r w:rsidRPr="00C362D0">
              <w:rPr>
                <w:rFonts w:cs="Arial"/>
                <w:color w:val="auto"/>
                <w:szCs w:val="18"/>
                <w:lang w:val="en-US"/>
              </w:rPr>
              <w:t>Bojan</w:t>
            </w:r>
            <w:proofErr w:type="spellEnd"/>
            <w:r w:rsidRPr="00C362D0">
              <w:rPr>
                <w:rFonts w:cs="Arial"/>
                <w:color w:val="auto"/>
                <w:szCs w:val="18"/>
                <w:lang w:val="en-US"/>
              </w:rPr>
              <w:t xml:space="preserve">, </w:t>
            </w:r>
            <w:proofErr w:type="spellStart"/>
            <w:proofErr w:type="gramStart"/>
            <w:r w:rsidRPr="00C362D0">
              <w:rPr>
                <w:rFonts w:cs="Arial"/>
                <w:color w:val="auto"/>
                <w:szCs w:val="18"/>
                <w:lang w:val="en-US"/>
              </w:rPr>
              <w:t>Vujović</w:t>
            </w:r>
            <w:proofErr w:type="spellEnd"/>
            <w:proofErr w:type="gramEnd"/>
            <w:r w:rsidRPr="00C362D0">
              <w:rPr>
                <w:rFonts w:cs="Arial"/>
                <w:color w:val="auto"/>
                <w:szCs w:val="18"/>
                <w:lang w:val="en-US"/>
              </w:rPr>
              <w:t xml:space="preserve"> </w:t>
            </w:r>
            <w:proofErr w:type="spellStart"/>
            <w:r w:rsidRPr="00C362D0">
              <w:rPr>
                <w:rFonts w:cs="Arial"/>
                <w:color w:val="auto"/>
                <w:szCs w:val="18"/>
                <w:lang w:val="en-US"/>
              </w:rPr>
              <w:t>Svjetlana</w:t>
            </w:r>
            <w:proofErr w:type="spellEnd"/>
            <w:r w:rsidRPr="00C362D0">
              <w:rPr>
                <w:rFonts w:cs="Arial"/>
                <w:color w:val="auto"/>
                <w:szCs w:val="18"/>
                <w:lang w:val="en-US"/>
              </w:rPr>
              <w:t>: Possibilities of using biogas from landfill and brewery as an renewable energy source, International Symposium of Interdisciplinary Regional Research – ISSIR, 2010, Szeged, Hungary, ISBN: 978-963-508-600-9.</w:t>
            </w:r>
          </w:p>
          <w:p w14:paraId="698B7F45"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Kovačević</w:t>
            </w:r>
            <w:proofErr w:type="spellEnd"/>
            <w:r w:rsidRPr="00C362D0">
              <w:rPr>
                <w:rFonts w:cs="Arial"/>
                <w:color w:val="auto"/>
                <w:szCs w:val="18"/>
                <w:lang w:val="en-US"/>
              </w:rPr>
              <w:t xml:space="preserve"> </w:t>
            </w:r>
            <w:proofErr w:type="spellStart"/>
            <w:r w:rsidRPr="00C362D0">
              <w:rPr>
                <w:rFonts w:cs="Arial"/>
                <w:color w:val="auto"/>
                <w:szCs w:val="18"/>
                <w:lang w:val="en-US"/>
              </w:rPr>
              <w:t>Srđan</w:t>
            </w:r>
            <w:proofErr w:type="spellEnd"/>
            <w:r w:rsidRPr="00C362D0">
              <w:rPr>
                <w:rFonts w:cs="Arial"/>
                <w:color w:val="auto"/>
                <w:szCs w:val="18"/>
                <w:lang w:val="en-US"/>
              </w:rPr>
              <w:t xml:space="preserve">, </w:t>
            </w:r>
            <w:proofErr w:type="spellStart"/>
            <w:r w:rsidRPr="00C362D0">
              <w:rPr>
                <w:rFonts w:cs="Arial"/>
                <w:color w:val="auto"/>
                <w:szCs w:val="18"/>
                <w:lang w:val="en-US"/>
              </w:rPr>
              <w:t>Dimkić</w:t>
            </w:r>
            <w:proofErr w:type="spellEnd"/>
            <w:r w:rsidRPr="00C362D0">
              <w:rPr>
                <w:rFonts w:cs="Arial"/>
                <w:color w:val="auto"/>
                <w:szCs w:val="18"/>
                <w:lang w:val="en-US"/>
              </w:rPr>
              <w:t xml:space="preserve"> Milan, </w:t>
            </w:r>
            <w:proofErr w:type="spellStart"/>
            <w:r w:rsidRPr="00C362D0">
              <w:rPr>
                <w:rFonts w:cs="Arial"/>
                <w:color w:val="auto"/>
                <w:szCs w:val="18"/>
                <w:lang w:val="en-US"/>
              </w:rPr>
              <w:t>Vojinović-Miloradov</w:t>
            </w:r>
            <w:proofErr w:type="spellEnd"/>
            <w:r w:rsidRPr="00C362D0">
              <w:rPr>
                <w:rFonts w:cs="Arial"/>
                <w:color w:val="auto"/>
                <w:szCs w:val="18"/>
                <w:lang w:val="en-US"/>
              </w:rPr>
              <w:t xml:space="preserve"> </w:t>
            </w:r>
            <w:proofErr w:type="spellStart"/>
            <w:r w:rsidRPr="00C362D0">
              <w:rPr>
                <w:rFonts w:cs="Arial"/>
                <w:color w:val="auto"/>
                <w:szCs w:val="18"/>
                <w:lang w:val="en-US"/>
              </w:rPr>
              <w:t>Mirjana</w:t>
            </w:r>
            <w:proofErr w:type="spellEnd"/>
            <w:r w:rsidRPr="00C362D0">
              <w:rPr>
                <w:rFonts w:cs="Arial"/>
                <w:color w:val="auto"/>
                <w:szCs w:val="18"/>
                <w:lang w:val="en-US"/>
              </w:rPr>
              <w:t xml:space="preserve">, </w:t>
            </w:r>
            <w:proofErr w:type="spellStart"/>
            <w:r w:rsidRPr="00C362D0">
              <w:rPr>
                <w:rFonts w:cs="Arial"/>
                <w:color w:val="auto"/>
                <w:szCs w:val="18"/>
                <w:lang w:val="en-US"/>
              </w:rPr>
              <w:t>Mirosavljević</w:t>
            </w:r>
            <w:proofErr w:type="spellEnd"/>
            <w:r w:rsidRPr="00C362D0">
              <w:rPr>
                <w:rFonts w:cs="Arial"/>
                <w:color w:val="auto"/>
                <w:szCs w:val="18"/>
                <w:lang w:val="en-US"/>
              </w:rPr>
              <w:t xml:space="preserve"> </w:t>
            </w:r>
            <w:proofErr w:type="spellStart"/>
            <w:r w:rsidRPr="00C362D0">
              <w:rPr>
                <w:rFonts w:cs="Arial"/>
                <w:color w:val="auto"/>
                <w:szCs w:val="18"/>
                <w:lang w:val="en-US"/>
              </w:rPr>
              <w:t>Zorica</w:t>
            </w:r>
            <w:proofErr w:type="spellEnd"/>
            <w:r w:rsidRPr="00C362D0">
              <w:rPr>
                <w:rFonts w:cs="Arial"/>
                <w:color w:val="auto"/>
                <w:szCs w:val="18"/>
                <w:lang w:val="en-US"/>
              </w:rPr>
              <w:t xml:space="preserve">, </w:t>
            </w:r>
            <w:proofErr w:type="spellStart"/>
            <w:r w:rsidRPr="00C362D0">
              <w:rPr>
                <w:rFonts w:cs="Arial"/>
                <w:color w:val="auto"/>
                <w:szCs w:val="18"/>
                <w:lang w:val="en-US"/>
              </w:rPr>
              <w:t>Stanisavljević</w:t>
            </w:r>
            <w:proofErr w:type="spellEnd"/>
            <w:r w:rsidRPr="00C362D0">
              <w:rPr>
                <w:rFonts w:cs="Arial"/>
                <w:color w:val="auto"/>
                <w:szCs w:val="18"/>
                <w:lang w:val="en-US"/>
              </w:rPr>
              <w:t xml:space="preserve"> </w:t>
            </w:r>
            <w:proofErr w:type="spellStart"/>
            <w:r w:rsidRPr="00C362D0">
              <w:rPr>
                <w:rFonts w:cs="Arial"/>
                <w:color w:val="auto"/>
                <w:szCs w:val="18"/>
                <w:lang w:val="en-US"/>
              </w:rPr>
              <w:t>Nemanja</w:t>
            </w:r>
            <w:proofErr w:type="spellEnd"/>
            <w:r w:rsidRPr="00C362D0">
              <w:rPr>
                <w:rFonts w:cs="Arial"/>
                <w:color w:val="auto"/>
                <w:szCs w:val="18"/>
                <w:lang w:val="en-US"/>
              </w:rPr>
              <w:t xml:space="preserve">, </w:t>
            </w:r>
            <w:proofErr w:type="spellStart"/>
            <w:proofErr w:type="gramStart"/>
            <w:r w:rsidRPr="00C362D0">
              <w:rPr>
                <w:rFonts w:cs="Arial"/>
                <w:color w:val="auto"/>
                <w:szCs w:val="18"/>
                <w:lang w:val="en-US"/>
              </w:rPr>
              <w:t>Batinić</w:t>
            </w:r>
            <w:proofErr w:type="spellEnd"/>
            <w:proofErr w:type="gramEnd"/>
            <w:r w:rsidRPr="00C362D0">
              <w:rPr>
                <w:rFonts w:cs="Arial"/>
                <w:color w:val="auto"/>
                <w:szCs w:val="18"/>
                <w:lang w:val="en-US"/>
              </w:rPr>
              <w:t xml:space="preserve"> </w:t>
            </w:r>
            <w:proofErr w:type="spellStart"/>
            <w:r w:rsidRPr="00C362D0">
              <w:rPr>
                <w:rFonts w:cs="Arial"/>
                <w:color w:val="auto"/>
                <w:szCs w:val="18"/>
                <w:lang w:val="en-US"/>
              </w:rPr>
              <w:t>Bojan</w:t>
            </w:r>
            <w:proofErr w:type="spellEnd"/>
            <w:r w:rsidRPr="00C362D0">
              <w:rPr>
                <w:rFonts w:cs="Arial"/>
                <w:color w:val="auto"/>
                <w:szCs w:val="18"/>
                <w:lang w:val="en-US"/>
              </w:rPr>
              <w:t>: Identification of water quality and distribution of pollutants in the River Danube on a city level, by MFA method, International Symposium of Interdisciplinary Regional Research – ISSIR, 2010, Szeged, Hungary, ISBN: 978-963-508-600-9.</w:t>
            </w:r>
          </w:p>
          <w:p w14:paraId="67F7CD42"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Petrović</w:t>
            </w:r>
            <w:proofErr w:type="spellEnd"/>
            <w:r w:rsidRPr="00C362D0">
              <w:rPr>
                <w:rFonts w:cs="Arial"/>
                <w:color w:val="auto"/>
                <w:szCs w:val="18"/>
                <w:lang w:val="en-US"/>
              </w:rPr>
              <w:t xml:space="preserve"> (</w:t>
            </w:r>
            <w:proofErr w:type="spellStart"/>
            <w:r w:rsidRPr="00C362D0">
              <w:rPr>
                <w:rFonts w:cs="Arial"/>
                <w:color w:val="auto"/>
                <w:szCs w:val="18"/>
                <w:lang w:val="en-US"/>
              </w:rPr>
              <w:t>Đogo</w:t>
            </w:r>
            <w:proofErr w:type="spellEnd"/>
            <w:r w:rsidRPr="00C362D0">
              <w:rPr>
                <w:rFonts w:cs="Arial"/>
                <w:color w:val="auto"/>
                <w:szCs w:val="18"/>
                <w:lang w:val="en-US"/>
              </w:rPr>
              <w:t xml:space="preserve">) </w:t>
            </w:r>
            <w:proofErr w:type="spellStart"/>
            <w:r w:rsidRPr="00C362D0">
              <w:rPr>
                <w:rFonts w:cs="Arial"/>
                <w:color w:val="auto"/>
                <w:szCs w:val="18"/>
                <w:lang w:val="en-US"/>
              </w:rPr>
              <w:t>Maja</w:t>
            </w:r>
            <w:proofErr w:type="spellEnd"/>
            <w:r w:rsidRPr="00C362D0">
              <w:rPr>
                <w:rFonts w:cs="Arial"/>
                <w:color w:val="auto"/>
                <w:szCs w:val="18"/>
                <w:lang w:val="en-US"/>
              </w:rPr>
              <w:t xml:space="preserve">, </w:t>
            </w:r>
            <w:proofErr w:type="spellStart"/>
            <w:r w:rsidRPr="00C362D0">
              <w:rPr>
                <w:rFonts w:cs="Arial"/>
                <w:color w:val="auto"/>
                <w:szCs w:val="18"/>
                <w:lang w:val="en-US"/>
              </w:rPr>
              <w:t>Mirosavljević</w:t>
            </w:r>
            <w:proofErr w:type="spellEnd"/>
            <w:r w:rsidRPr="00C362D0">
              <w:rPr>
                <w:rFonts w:cs="Arial"/>
                <w:color w:val="auto"/>
                <w:szCs w:val="18"/>
                <w:lang w:val="en-US"/>
              </w:rPr>
              <w:t xml:space="preserve"> </w:t>
            </w:r>
            <w:proofErr w:type="spellStart"/>
            <w:r w:rsidRPr="00C362D0">
              <w:rPr>
                <w:rFonts w:cs="Arial"/>
                <w:color w:val="auto"/>
                <w:szCs w:val="18"/>
                <w:lang w:val="en-US"/>
              </w:rPr>
              <w:t>Zorica</w:t>
            </w:r>
            <w:proofErr w:type="spellEnd"/>
            <w:r w:rsidRPr="00C362D0">
              <w:rPr>
                <w:rFonts w:cs="Arial"/>
                <w:color w:val="auto"/>
                <w:szCs w:val="18"/>
                <w:lang w:val="en-US"/>
              </w:rPr>
              <w:t xml:space="preserve">, </w:t>
            </w:r>
            <w:proofErr w:type="spellStart"/>
            <w:r w:rsidRPr="00C362D0">
              <w:rPr>
                <w:rFonts w:cs="Arial"/>
                <w:color w:val="auto"/>
                <w:szCs w:val="18"/>
                <w:lang w:val="en-US"/>
              </w:rPr>
              <w:t>Stošić</w:t>
            </w:r>
            <w:proofErr w:type="spellEnd"/>
            <w:r w:rsidRPr="00C362D0">
              <w:rPr>
                <w:rFonts w:cs="Arial"/>
                <w:color w:val="auto"/>
                <w:szCs w:val="18"/>
                <w:lang w:val="en-US"/>
              </w:rPr>
              <w:t xml:space="preserve"> Milena, </w:t>
            </w:r>
            <w:proofErr w:type="spellStart"/>
            <w:r w:rsidRPr="00C362D0">
              <w:rPr>
                <w:rFonts w:cs="Arial"/>
                <w:color w:val="auto"/>
                <w:szCs w:val="18"/>
                <w:lang w:val="en-US"/>
              </w:rPr>
              <w:t>Čepić</w:t>
            </w:r>
            <w:proofErr w:type="spellEnd"/>
            <w:r w:rsidRPr="00C362D0">
              <w:rPr>
                <w:rFonts w:cs="Arial"/>
                <w:color w:val="auto"/>
                <w:szCs w:val="18"/>
                <w:lang w:val="en-US"/>
              </w:rPr>
              <w:t xml:space="preserve"> </w:t>
            </w:r>
            <w:proofErr w:type="spellStart"/>
            <w:r w:rsidRPr="00C362D0">
              <w:rPr>
                <w:rFonts w:cs="Arial"/>
                <w:color w:val="auto"/>
                <w:szCs w:val="18"/>
                <w:lang w:val="en-US"/>
              </w:rPr>
              <w:t>Zoran</w:t>
            </w:r>
            <w:proofErr w:type="spellEnd"/>
            <w:r w:rsidRPr="00C362D0">
              <w:rPr>
                <w:rFonts w:cs="Arial"/>
                <w:color w:val="auto"/>
                <w:szCs w:val="18"/>
                <w:lang w:val="en-US"/>
              </w:rPr>
              <w:t xml:space="preserve">, </w:t>
            </w:r>
            <w:proofErr w:type="spellStart"/>
            <w:r w:rsidRPr="00C362D0">
              <w:rPr>
                <w:rFonts w:cs="Arial"/>
                <w:color w:val="auto"/>
                <w:szCs w:val="18"/>
                <w:lang w:val="en-US"/>
              </w:rPr>
              <w:t>Živančev</w:t>
            </w:r>
            <w:proofErr w:type="spellEnd"/>
            <w:r w:rsidRPr="00C362D0">
              <w:rPr>
                <w:rFonts w:cs="Arial"/>
                <w:color w:val="auto"/>
                <w:szCs w:val="18"/>
                <w:lang w:val="en-US"/>
              </w:rPr>
              <w:t xml:space="preserve"> (</w:t>
            </w:r>
            <w:proofErr w:type="spellStart"/>
            <w:r w:rsidRPr="00C362D0">
              <w:rPr>
                <w:rFonts w:cs="Arial"/>
                <w:color w:val="auto"/>
                <w:szCs w:val="18"/>
                <w:lang w:val="en-US"/>
              </w:rPr>
              <w:t>Šenk</w:t>
            </w:r>
            <w:proofErr w:type="spellEnd"/>
            <w:r w:rsidRPr="00C362D0">
              <w:rPr>
                <w:rFonts w:cs="Arial"/>
                <w:color w:val="auto"/>
                <w:szCs w:val="18"/>
                <w:lang w:val="en-US"/>
              </w:rPr>
              <w:t xml:space="preserve">) </w:t>
            </w:r>
            <w:proofErr w:type="spellStart"/>
            <w:r w:rsidRPr="00C362D0">
              <w:rPr>
                <w:rFonts w:cs="Arial"/>
                <w:color w:val="auto"/>
                <w:szCs w:val="18"/>
                <w:lang w:val="en-US"/>
              </w:rPr>
              <w:t>Nevena</w:t>
            </w:r>
            <w:proofErr w:type="spellEnd"/>
            <w:r w:rsidRPr="00C362D0">
              <w:rPr>
                <w:rFonts w:cs="Arial"/>
                <w:color w:val="auto"/>
                <w:szCs w:val="18"/>
                <w:lang w:val="en-US"/>
              </w:rPr>
              <w:t xml:space="preserve">, </w:t>
            </w:r>
            <w:proofErr w:type="spellStart"/>
            <w:r w:rsidRPr="00C362D0">
              <w:rPr>
                <w:rFonts w:cs="Arial"/>
                <w:color w:val="auto"/>
                <w:szCs w:val="18"/>
                <w:lang w:val="en-US"/>
              </w:rPr>
              <w:t>Milovanović</w:t>
            </w:r>
            <w:proofErr w:type="spellEnd"/>
            <w:r w:rsidRPr="00C362D0">
              <w:rPr>
                <w:rFonts w:cs="Arial"/>
                <w:color w:val="auto"/>
                <w:szCs w:val="18"/>
                <w:lang w:val="en-US"/>
              </w:rPr>
              <w:t xml:space="preserve"> </w:t>
            </w:r>
            <w:proofErr w:type="spellStart"/>
            <w:r w:rsidRPr="00C362D0">
              <w:rPr>
                <w:rFonts w:cs="Arial"/>
                <w:color w:val="auto"/>
                <w:szCs w:val="18"/>
                <w:lang w:val="en-US"/>
              </w:rPr>
              <w:t>Dušan</w:t>
            </w:r>
            <w:proofErr w:type="spellEnd"/>
            <w:r w:rsidRPr="00C362D0">
              <w:rPr>
                <w:rFonts w:cs="Arial"/>
                <w:color w:val="auto"/>
                <w:szCs w:val="18"/>
                <w:lang w:val="en-US"/>
              </w:rPr>
              <w:t xml:space="preserve">, </w:t>
            </w:r>
            <w:proofErr w:type="spellStart"/>
            <w:r w:rsidRPr="00C362D0">
              <w:rPr>
                <w:rFonts w:cs="Arial"/>
                <w:color w:val="auto"/>
                <w:szCs w:val="18"/>
                <w:lang w:val="en-US"/>
              </w:rPr>
              <w:t>Adamović</w:t>
            </w:r>
            <w:proofErr w:type="spellEnd"/>
            <w:r w:rsidRPr="00C362D0">
              <w:rPr>
                <w:rFonts w:cs="Arial"/>
                <w:color w:val="auto"/>
                <w:szCs w:val="18"/>
                <w:lang w:val="en-US"/>
              </w:rPr>
              <w:t xml:space="preserve"> </w:t>
            </w:r>
            <w:proofErr w:type="spellStart"/>
            <w:r w:rsidRPr="00C362D0">
              <w:rPr>
                <w:rFonts w:cs="Arial"/>
                <w:color w:val="auto"/>
                <w:szCs w:val="18"/>
                <w:lang w:val="en-US"/>
              </w:rPr>
              <w:t>Dragan</w:t>
            </w:r>
            <w:proofErr w:type="spellEnd"/>
            <w:r w:rsidRPr="00C362D0">
              <w:rPr>
                <w:rFonts w:cs="Arial"/>
                <w:color w:val="auto"/>
                <w:szCs w:val="18"/>
                <w:lang w:val="en-US"/>
              </w:rPr>
              <w:t xml:space="preserve">: Meat industry wastewater management in </w:t>
            </w:r>
            <w:proofErr w:type="spellStart"/>
            <w:r w:rsidRPr="00C362D0">
              <w:rPr>
                <w:rFonts w:cs="Arial"/>
                <w:color w:val="auto"/>
                <w:szCs w:val="18"/>
                <w:lang w:val="en-US"/>
              </w:rPr>
              <w:t>Vojvodina</w:t>
            </w:r>
            <w:proofErr w:type="spellEnd"/>
            <w:r w:rsidRPr="00C362D0">
              <w:rPr>
                <w:rFonts w:cs="Arial"/>
                <w:color w:val="auto"/>
                <w:szCs w:val="18"/>
                <w:lang w:val="en-US"/>
              </w:rPr>
              <w:t xml:space="preserve"> region (Serbia) - current situation, </w:t>
            </w:r>
            <w:proofErr w:type="spellStart"/>
            <w:r w:rsidRPr="00C362D0">
              <w:rPr>
                <w:rFonts w:cs="Arial"/>
                <w:color w:val="auto"/>
                <w:szCs w:val="18"/>
                <w:lang w:val="en-US"/>
              </w:rPr>
              <w:t>Acta</w:t>
            </w:r>
            <w:proofErr w:type="spellEnd"/>
            <w:r w:rsidRPr="00C362D0">
              <w:rPr>
                <w:rFonts w:cs="Arial"/>
                <w:color w:val="auto"/>
                <w:szCs w:val="18"/>
                <w:lang w:val="en-US"/>
              </w:rPr>
              <w:t xml:space="preserve"> </w:t>
            </w:r>
            <w:proofErr w:type="spellStart"/>
            <w:r w:rsidRPr="00C362D0">
              <w:rPr>
                <w:rFonts w:cs="Arial"/>
                <w:color w:val="auto"/>
                <w:szCs w:val="18"/>
                <w:lang w:val="en-US"/>
              </w:rPr>
              <w:t>Technica</w:t>
            </w:r>
            <w:proofErr w:type="spellEnd"/>
            <w:r w:rsidRPr="00C362D0">
              <w:rPr>
                <w:rFonts w:cs="Arial"/>
                <w:color w:val="auto"/>
                <w:szCs w:val="18"/>
                <w:lang w:val="en-US"/>
              </w:rPr>
              <w:t xml:space="preserve"> </w:t>
            </w:r>
            <w:proofErr w:type="spellStart"/>
            <w:r w:rsidRPr="00C362D0">
              <w:rPr>
                <w:rFonts w:cs="Arial"/>
                <w:color w:val="auto"/>
                <w:szCs w:val="18"/>
                <w:lang w:val="en-US"/>
              </w:rPr>
              <w:t>Corviniensis</w:t>
            </w:r>
            <w:proofErr w:type="spellEnd"/>
            <w:r w:rsidRPr="00C362D0">
              <w:rPr>
                <w:rFonts w:cs="Arial"/>
                <w:color w:val="auto"/>
                <w:szCs w:val="18"/>
                <w:lang w:val="en-US"/>
              </w:rPr>
              <w:t>, 2016, Vol. 9, No. 3, Str. 31-36, ISSN: 2067-3809.</w:t>
            </w:r>
          </w:p>
          <w:p w14:paraId="288A38C4"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Mirosavlјević</w:t>
            </w:r>
            <w:proofErr w:type="spellEnd"/>
            <w:r w:rsidRPr="00C362D0">
              <w:rPr>
                <w:rFonts w:cs="Arial"/>
                <w:color w:val="auto"/>
                <w:szCs w:val="18"/>
                <w:lang w:val="en-US"/>
              </w:rPr>
              <w:t xml:space="preserve"> </w:t>
            </w:r>
            <w:proofErr w:type="spellStart"/>
            <w:r w:rsidRPr="00C362D0">
              <w:rPr>
                <w:rFonts w:cs="Arial"/>
                <w:color w:val="auto"/>
                <w:szCs w:val="18"/>
                <w:lang w:val="en-US"/>
              </w:rPr>
              <w:t>Zоricа</w:t>
            </w:r>
            <w:proofErr w:type="spellEnd"/>
            <w:r w:rsidRPr="00C362D0">
              <w:rPr>
                <w:rFonts w:cs="Arial"/>
                <w:color w:val="auto"/>
                <w:szCs w:val="18"/>
                <w:lang w:val="en-US"/>
              </w:rPr>
              <w:t xml:space="preserve">, </w:t>
            </w:r>
            <w:proofErr w:type="spellStart"/>
            <w:r w:rsidRPr="00C362D0">
              <w:rPr>
                <w:rFonts w:cs="Arial"/>
                <w:color w:val="auto"/>
                <w:szCs w:val="18"/>
                <w:lang w:val="en-US"/>
              </w:rPr>
              <w:t>Mihajlović</w:t>
            </w:r>
            <w:proofErr w:type="spellEnd"/>
            <w:r w:rsidRPr="00C362D0">
              <w:rPr>
                <w:rFonts w:cs="Arial"/>
                <w:color w:val="auto"/>
                <w:szCs w:val="18"/>
                <w:lang w:val="en-US"/>
              </w:rPr>
              <w:t xml:space="preserve"> </w:t>
            </w:r>
            <w:proofErr w:type="spellStart"/>
            <w:r w:rsidRPr="00C362D0">
              <w:rPr>
                <w:rFonts w:cs="Arial"/>
                <w:color w:val="auto"/>
                <w:szCs w:val="18"/>
                <w:lang w:val="en-US"/>
              </w:rPr>
              <w:t>Višnja</w:t>
            </w:r>
            <w:proofErr w:type="spellEnd"/>
            <w:r w:rsidRPr="00C362D0">
              <w:rPr>
                <w:rFonts w:cs="Arial"/>
                <w:color w:val="auto"/>
                <w:szCs w:val="18"/>
                <w:lang w:val="en-US"/>
              </w:rPr>
              <w:t xml:space="preserve">, </w:t>
            </w:r>
            <w:proofErr w:type="spellStart"/>
            <w:r w:rsidRPr="00C362D0">
              <w:rPr>
                <w:rFonts w:cs="Arial"/>
                <w:color w:val="auto"/>
                <w:szCs w:val="18"/>
                <w:lang w:val="en-US"/>
              </w:rPr>
              <w:t>Štrbac</w:t>
            </w:r>
            <w:proofErr w:type="spellEnd"/>
            <w:r w:rsidRPr="00C362D0">
              <w:rPr>
                <w:rFonts w:cs="Arial"/>
                <w:color w:val="auto"/>
                <w:szCs w:val="18"/>
                <w:lang w:val="en-US"/>
              </w:rPr>
              <w:t xml:space="preserve"> </w:t>
            </w:r>
            <w:proofErr w:type="spellStart"/>
            <w:r w:rsidRPr="00C362D0">
              <w:rPr>
                <w:rFonts w:cs="Arial"/>
                <w:color w:val="auto"/>
                <w:szCs w:val="18"/>
                <w:lang w:val="en-US"/>
              </w:rPr>
              <w:t>Dragana</w:t>
            </w:r>
            <w:proofErr w:type="spellEnd"/>
            <w:r w:rsidRPr="00C362D0">
              <w:rPr>
                <w:rFonts w:cs="Arial"/>
                <w:color w:val="auto"/>
                <w:szCs w:val="18"/>
                <w:lang w:val="en-US"/>
              </w:rPr>
              <w:t xml:space="preserve">: Situation of glass container management in Serbia, Annals of Faculty Engineering </w:t>
            </w:r>
            <w:proofErr w:type="spellStart"/>
            <w:r w:rsidRPr="00C362D0">
              <w:rPr>
                <w:rFonts w:cs="Arial"/>
                <w:color w:val="auto"/>
                <w:szCs w:val="18"/>
                <w:lang w:val="en-US"/>
              </w:rPr>
              <w:t>Hunedoara</w:t>
            </w:r>
            <w:proofErr w:type="spellEnd"/>
            <w:r w:rsidRPr="00C362D0">
              <w:rPr>
                <w:rFonts w:cs="Arial"/>
                <w:color w:val="auto"/>
                <w:szCs w:val="18"/>
                <w:lang w:val="en-US"/>
              </w:rPr>
              <w:t xml:space="preserve"> - International Journal of Engineering, 2013, Vol. 3, No. 11, Str. 341-344, ISSN: 1584-2673</w:t>
            </w:r>
          </w:p>
          <w:p w14:paraId="59B07E3C"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Мirоsаvlјеvić</w:t>
            </w:r>
            <w:proofErr w:type="spellEnd"/>
            <w:r w:rsidRPr="00C362D0">
              <w:rPr>
                <w:rFonts w:cs="Arial"/>
                <w:color w:val="auto"/>
                <w:szCs w:val="18"/>
                <w:lang w:val="en-US"/>
              </w:rPr>
              <w:t xml:space="preserve"> </w:t>
            </w:r>
            <w:proofErr w:type="spellStart"/>
            <w:r w:rsidRPr="00C362D0">
              <w:rPr>
                <w:rFonts w:cs="Arial"/>
                <w:color w:val="auto"/>
                <w:szCs w:val="18"/>
                <w:lang w:val="en-US"/>
              </w:rPr>
              <w:t>Zоricа</w:t>
            </w:r>
            <w:proofErr w:type="spellEnd"/>
            <w:r w:rsidRPr="00C362D0">
              <w:rPr>
                <w:rFonts w:cs="Arial"/>
                <w:color w:val="auto"/>
                <w:szCs w:val="18"/>
                <w:lang w:val="en-US"/>
              </w:rPr>
              <w:t xml:space="preserve">, </w:t>
            </w:r>
            <w:proofErr w:type="spellStart"/>
            <w:r w:rsidRPr="00C362D0">
              <w:rPr>
                <w:rFonts w:cs="Arial"/>
                <w:color w:val="auto"/>
                <w:szCs w:val="18"/>
                <w:lang w:val="en-US"/>
              </w:rPr>
              <w:t>Vuјić</w:t>
            </w:r>
            <w:proofErr w:type="spellEnd"/>
            <w:r w:rsidRPr="00C362D0">
              <w:rPr>
                <w:rFonts w:cs="Arial"/>
                <w:color w:val="auto"/>
                <w:szCs w:val="18"/>
                <w:lang w:val="en-US"/>
              </w:rPr>
              <w:t xml:space="preserve"> </w:t>
            </w:r>
            <w:proofErr w:type="spellStart"/>
            <w:r w:rsidRPr="00C362D0">
              <w:rPr>
                <w:rFonts w:cs="Arial"/>
                <w:color w:val="auto"/>
                <w:szCs w:val="18"/>
                <w:lang w:val="en-US"/>
              </w:rPr>
              <w:t>Gоrаn</w:t>
            </w:r>
            <w:proofErr w:type="spellEnd"/>
            <w:r w:rsidRPr="00C362D0">
              <w:rPr>
                <w:rFonts w:cs="Arial"/>
                <w:color w:val="auto"/>
                <w:szCs w:val="18"/>
                <w:lang w:val="en-US"/>
              </w:rPr>
              <w:t xml:space="preserve">, </w:t>
            </w:r>
            <w:proofErr w:type="spellStart"/>
            <w:r w:rsidRPr="00C362D0">
              <w:rPr>
                <w:rFonts w:cs="Arial"/>
                <w:color w:val="auto"/>
                <w:szCs w:val="18"/>
                <w:lang w:val="en-US"/>
              </w:rPr>
              <w:t>Ubаvin</w:t>
            </w:r>
            <w:proofErr w:type="spellEnd"/>
            <w:r w:rsidRPr="00C362D0">
              <w:rPr>
                <w:rFonts w:cs="Arial"/>
                <w:color w:val="auto"/>
                <w:szCs w:val="18"/>
                <w:lang w:val="en-US"/>
              </w:rPr>
              <w:t xml:space="preserve"> </w:t>
            </w:r>
            <w:proofErr w:type="spellStart"/>
            <w:r w:rsidRPr="00C362D0">
              <w:rPr>
                <w:rFonts w:cs="Arial"/>
                <w:color w:val="auto"/>
                <w:szCs w:val="18"/>
                <w:lang w:val="en-US"/>
              </w:rPr>
              <w:t>Dејаn</w:t>
            </w:r>
            <w:proofErr w:type="spellEnd"/>
            <w:r w:rsidRPr="00C362D0">
              <w:rPr>
                <w:rFonts w:cs="Arial"/>
                <w:color w:val="auto"/>
                <w:szCs w:val="18"/>
                <w:lang w:val="en-US"/>
              </w:rPr>
              <w:t xml:space="preserve">, </w:t>
            </w:r>
            <w:proofErr w:type="spellStart"/>
            <w:r w:rsidRPr="00C362D0">
              <w:rPr>
                <w:rFonts w:cs="Arial"/>
                <w:color w:val="auto"/>
                <w:szCs w:val="18"/>
                <w:lang w:val="en-US"/>
              </w:rPr>
              <w:t>Stаnisаvlјеvić</w:t>
            </w:r>
            <w:proofErr w:type="spellEnd"/>
            <w:r w:rsidRPr="00C362D0">
              <w:rPr>
                <w:rFonts w:cs="Arial"/>
                <w:color w:val="auto"/>
                <w:szCs w:val="18"/>
                <w:lang w:val="en-US"/>
              </w:rPr>
              <w:t xml:space="preserve"> </w:t>
            </w:r>
            <w:proofErr w:type="spellStart"/>
            <w:r w:rsidRPr="00C362D0">
              <w:rPr>
                <w:rFonts w:cs="Arial"/>
                <w:color w:val="auto"/>
                <w:szCs w:val="18"/>
                <w:lang w:val="en-US"/>
              </w:rPr>
              <w:t>Nеmаnjа</w:t>
            </w:r>
            <w:proofErr w:type="spellEnd"/>
            <w:r w:rsidRPr="00C362D0">
              <w:rPr>
                <w:rFonts w:cs="Arial"/>
                <w:color w:val="auto"/>
                <w:szCs w:val="18"/>
                <w:lang w:val="en-US"/>
              </w:rPr>
              <w:t xml:space="preserve">, </w:t>
            </w:r>
            <w:proofErr w:type="spellStart"/>
            <w:r w:rsidRPr="00C362D0">
              <w:rPr>
                <w:rFonts w:cs="Arial"/>
                <w:color w:val="auto"/>
                <w:szCs w:val="18"/>
                <w:lang w:val="en-US"/>
              </w:rPr>
              <w:t>Kоvаčеvić</w:t>
            </w:r>
            <w:proofErr w:type="spellEnd"/>
            <w:r w:rsidRPr="00C362D0">
              <w:rPr>
                <w:rFonts w:cs="Arial"/>
                <w:color w:val="auto"/>
                <w:szCs w:val="18"/>
                <w:lang w:val="en-US"/>
              </w:rPr>
              <w:t xml:space="preserve"> </w:t>
            </w:r>
            <w:proofErr w:type="spellStart"/>
            <w:r w:rsidRPr="00C362D0">
              <w:rPr>
                <w:rFonts w:cs="Arial"/>
                <w:color w:val="auto"/>
                <w:szCs w:val="18"/>
                <w:lang w:val="en-US"/>
              </w:rPr>
              <w:t>Srđаn</w:t>
            </w:r>
            <w:proofErr w:type="spellEnd"/>
            <w:r w:rsidRPr="00C362D0">
              <w:rPr>
                <w:rFonts w:cs="Arial"/>
                <w:color w:val="auto"/>
                <w:szCs w:val="18"/>
                <w:lang w:val="en-US"/>
              </w:rPr>
              <w:t xml:space="preserve">, </w:t>
            </w:r>
            <w:proofErr w:type="spellStart"/>
            <w:r w:rsidRPr="00C362D0">
              <w:rPr>
                <w:rFonts w:cs="Arial"/>
                <w:color w:val="auto"/>
                <w:szCs w:val="18"/>
                <w:lang w:val="en-US"/>
              </w:rPr>
              <w:t>Bаtinić</w:t>
            </w:r>
            <w:proofErr w:type="spellEnd"/>
            <w:r w:rsidRPr="00C362D0">
              <w:rPr>
                <w:rFonts w:cs="Arial"/>
                <w:color w:val="auto"/>
                <w:szCs w:val="18"/>
                <w:lang w:val="en-US"/>
              </w:rPr>
              <w:t xml:space="preserve"> </w:t>
            </w:r>
            <w:proofErr w:type="spellStart"/>
            <w:r w:rsidRPr="00C362D0">
              <w:rPr>
                <w:rFonts w:cs="Arial"/>
                <w:color w:val="auto"/>
                <w:szCs w:val="18"/>
                <w:lang w:val="en-US"/>
              </w:rPr>
              <w:t>Bојаn</w:t>
            </w:r>
            <w:proofErr w:type="spellEnd"/>
            <w:r w:rsidRPr="00C362D0">
              <w:rPr>
                <w:rFonts w:cs="Arial"/>
                <w:color w:val="auto"/>
                <w:szCs w:val="18"/>
                <w:lang w:val="en-US"/>
              </w:rPr>
              <w:t xml:space="preserve">, </w:t>
            </w:r>
            <w:proofErr w:type="spellStart"/>
            <w:r w:rsidRPr="00C362D0">
              <w:rPr>
                <w:rFonts w:cs="Arial"/>
                <w:color w:val="auto"/>
                <w:szCs w:val="18"/>
                <w:lang w:val="en-US"/>
              </w:rPr>
              <w:t>Јоkаnоvić</w:t>
            </w:r>
            <w:proofErr w:type="spellEnd"/>
            <w:r w:rsidRPr="00C362D0">
              <w:rPr>
                <w:rFonts w:cs="Arial"/>
                <w:color w:val="auto"/>
                <w:szCs w:val="18"/>
                <w:lang w:val="en-US"/>
              </w:rPr>
              <w:t xml:space="preserve"> </w:t>
            </w:r>
            <w:proofErr w:type="spellStart"/>
            <w:r w:rsidRPr="00C362D0">
              <w:rPr>
                <w:rFonts w:cs="Arial"/>
                <w:color w:val="auto"/>
                <w:szCs w:val="18"/>
                <w:lang w:val="en-US"/>
              </w:rPr>
              <w:t>Svјеtlаnа</w:t>
            </w:r>
            <w:proofErr w:type="spellEnd"/>
            <w:r w:rsidRPr="00C362D0">
              <w:rPr>
                <w:rFonts w:cs="Arial"/>
                <w:color w:val="auto"/>
                <w:szCs w:val="18"/>
                <w:lang w:val="en-US"/>
              </w:rPr>
              <w:t xml:space="preserve">: Possibilities of using biogas from landfill and brewery as an renewable energy source, Journal of Engineering, Annals of Faculty Engineering </w:t>
            </w:r>
            <w:proofErr w:type="spellStart"/>
            <w:r w:rsidRPr="00C362D0">
              <w:rPr>
                <w:rFonts w:cs="Arial"/>
                <w:color w:val="auto"/>
                <w:szCs w:val="18"/>
                <w:lang w:val="en-US"/>
              </w:rPr>
              <w:t>Hunedoara</w:t>
            </w:r>
            <w:proofErr w:type="spellEnd"/>
            <w:r w:rsidRPr="00C362D0">
              <w:rPr>
                <w:rFonts w:cs="Arial"/>
                <w:color w:val="auto"/>
                <w:szCs w:val="18"/>
                <w:lang w:val="en-US"/>
              </w:rPr>
              <w:t>, 2011, Vol. 2, No. 9, Str. 187-188, ISSN 1584-2665.</w:t>
            </w:r>
          </w:p>
          <w:p w14:paraId="47ECE239"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Ilić</w:t>
            </w:r>
            <w:proofErr w:type="spellEnd"/>
            <w:r w:rsidRPr="00C362D0">
              <w:rPr>
                <w:rFonts w:cs="Arial"/>
                <w:color w:val="auto"/>
                <w:szCs w:val="18"/>
                <w:lang w:val="en-US"/>
              </w:rPr>
              <w:t xml:space="preserve"> </w:t>
            </w:r>
            <w:proofErr w:type="spellStart"/>
            <w:r w:rsidRPr="00C362D0">
              <w:rPr>
                <w:rFonts w:cs="Arial"/>
                <w:color w:val="auto"/>
                <w:szCs w:val="18"/>
                <w:lang w:val="en-US"/>
              </w:rPr>
              <w:t>Mićunović</w:t>
            </w:r>
            <w:proofErr w:type="spellEnd"/>
            <w:r w:rsidRPr="00C362D0">
              <w:rPr>
                <w:rFonts w:cs="Arial"/>
                <w:color w:val="auto"/>
                <w:szCs w:val="18"/>
                <w:lang w:val="en-US"/>
              </w:rPr>
              <w:t xml:space="preserve"> </w:t>
            </w:r>
            <w:proofErr w:type="spellStart"/>
            <w:r w:rsidRPr="00C362D0">
              <w:rPr>
                <w:rFonts w:cs="Arial"/>
                <w:color w:val="auto"/>
                <w:szCs w:val="18"/>
                <w:lang w:val="en-US"/>
              </w:rPr>
              <w:t>Milana</w:t>
            </w:r>
            <w:proofErr w:type="spellEnd"/>
            <w:r w:rsidRPr="00C362D0">
              <w:rPr>
                <w:rFonts w:cs="Arial"/>
                <w:color w:val="auto"/>
                <w:szCs w:val="18"/>
                <w:lang w:val="en-US"/>
              </w:rPr>
              <w:t xml:space="preserve">, </w:t>
            </w:r>
            <w:proofErr w:type="spellStart"/>
            <w:r w:rsidRPr="00C362D0">
              <w:rPr>
                <w:rFonts w:cs="Arial"/>
                <w:color w:val="auto"/>
                <w:szCs w:val="18"/>
                <w:lang w:val="en-US"/>
              </w:rPr>
              <w:t>Agarski</w:t>
            </w:r>
            <w:proofErr w:type="spellEnd"/>
            <w:r w:rsidRPr="00C362D0">
              <w:rPr>
                <w:rFonts w:cs="Arial"/>
                <w:color w:val="auto"/>
                <w:szCs w:val="18"/>
                <w:lang w:val="en-US"/>
              </w:rPr>
              <w:t xml:space="preserve"> Boris, </w:t>
            </w:r>
            <w:proofErr w:type="spellStart"/>
            <w:r w:rsidRPr="00C362D0">
              <w:rPr>
                <w:rFonts w:cs="Arial"/>
                <w:color w:val="auto"/>
                <w:szCs w:val="18"/>
                <w:lang w:val="en-US"/>
              </w:rPr>
              <w:t>Kosec</w:t>
            </w:r>
            <w:proofErr w:type="spellEnd"/>
            <w:r w:rsidRPr="00C362D0">
              <w:rPr>
                <w:rFonts w:cs="Arial"/>
                <w:color w:val="auto"/>
                <w:szCs w:val="18"/>
                <w:lang w:val="en-US"/>
              </w:rPr>
              <w:t xml:space="preserve"> </w:t>
            </w:r>
            <w:proofErr w:type="spellStart"/>
            <w:r w:rsidRPr="00C362D0">
              <w:rPr>
                <w:rFonts w:cs="Arial"/>
                <w:color w:val="auto"/>
                <w:szCs w:val="18"/>
                <w:lang w:val="en-US"/>
              </w:rPr>
              <w:t>Borut</w:t>
            </w:r>
            <w:proofErr w:type="spellEnd"/>
            <w:r w:rsidRPr="00C362D0">
              <w:rPr>
                <w:rFonts w:cs="Arial"/>
                <w:color w:val="auto"/>
                <w:szCs w:val="18"/>
                <w:lang w:val="en-US"/>
              </w:rPr>
              <w:t xml:space="preserve">, </w:t>
            </w:r>
            <w:proofErr w:type="spellStart"/>
            <w:r w:rsidRPr="00C362D0">
              <w:rPr>
                <w:rFonts w:cs="Arial"/>
                <w:color w:val="auto"/>
                <w:szCs w:val="18"/>
                <w:lang w:val="en-US"/>
              </w:rPr>
              <w:t>Nagode</w:t>
            </w:r>
            <w:proofErr w:type="spellEnd"/>
            <w:r w:rsidRPr="00C362D0">
              <w:rPr>
                <w:rFonts w:cs="Arial"/>
                <w:color w:val="auto"/>
                <w:szCs w:val="18"/>
                <w:lang w:val="en-US"/>
              </w:rPr>
              <w:t xml:space="preserve"> </w:t>
            </w:r>
            <w:proofErr w:type="spellStart"/>
            <w:r w:rsidRPr="00C362D0">
              <w:rPr>
                <w:rFonts w:cs="Arial"/>
                <w:color w:val="auto"/>
                <w:szCs w:val="18"/>
                <w:lang w:val="en-US"/>
              </w:rPr>
              <w:t>Aleš</w:t>
            </w:r>
            <w:proofErr w:type="spellEnd"/>
            <w:r w:rsidRPr="00C362D0">
              <w:rPr>
                <w:rFonts w:cs="Arial"/>
                <w:color w:val="auto"/>
                <w:szCs w:val="18"/>
                <w:lang w:val="en-US"/>
              </w:rPr>
              <w:t xml:space="preserve">, </w:t>
            </w:r>
            <w:proofErr w:type="spellStart"/>
            <w:r w:rsidRPr="00C362D0">
              <w:rPr>
                <w:rFonts w:cs="Arial"/>
                <w:color w:val="auto"/>
                <w:szCs w:val="18"/>
                <w:lang w:val="en-US"/>
              </w:rPr>
              <w:t>Mirosavljević</w:t>
            </w:r>
            <w:proofErr w:type="spellEnd"/>
            <w:r w:rsidRPr="00C362D0">
              <w:rPr>
                <w:rFonts w:cs="Arial"/>
                <w:color w:val="auto"/>
                <w:szCs w:val="18"/>
                <w:lang w:val="en-US"/>
              </w:rPr>
              <w:t xml:space="preserve"> </w:t>
            </w:r>
            <w:proofErr w:type="spellStart"/>
            <w:r w:rsidRPr="00C362D0">
              <w:rPr>
                <w:rFonts w:cs="Arial"/>
                <w:color w:val="auto"/>
                <w:szCs w:val="18"/>
                <w:lang w:val="en-US"/>
              </w:rPr>
              <w:t>Zorica</w:t>
            </w:r>
            <w:proofErr w:type="spellEnd"/>
            <w:r w:rsidRPr="00C362D0">
              <w:rPr>
                <w:rFonts w:cs="Arial"/>
                <w:color w:val="auto"/>
                <w:szCs w:val="18"/>
                <w:lang w:val="en-US"/>
              </w:rPr>
              <w:t xml:space="preserve">: </w:t>
            </w:r>
            <w:proofErr w:type="spellStart"/>
            <w:r w:rsidRPr="00C362D0">
              <w:rPr>
                <w:rFonts w:cs="Arial"/>
                <w:color w:val="auto"/>
                <w:szCs w:val="18"/>
                <w:lang w:val="en-US"/>
              </w:rPr>
              <w:t>Personalna</w:t>
            </w:r>
            <w:proofErr w:type="spellEnd"/>
            <w:r w:rsidRPr="00C362D0">
              <w:rPr>
                <w:rFonts w:cs="Arial"/>
                <w:color w:val="auto"/>
                <w:szCs w:val="18"/>
                <w:lang w:val="en-US"/>
              </w:rPr>
              <w:t xml:space="preserve"> </w:t>
            </w:r>
            <w:proofErr w:type="spellStart"/>
            <w:r w:rsidRPr="00C362D0">
              <w:rPr>
                <w:rFonts w:cs="Arial"/>
                <w:color w:val="auto"/>
                <w:szCs w:val="18"/>
                <w:lang w:val="en-US"/>
              </w:rPr>
              <w:t>izloženost</w:t>
            </w:r>
            <w:proofErr w:type="spellEnd"/>
            <w:r w:rsidRPr="00C362D0">
              <w:rPr>
                <w:rFonts w:cs="Arial"/>
                <w:color w:val="auto"/>
                <w:szCs w:val="18"/>
                <w:lang w:val="en-US"/>
              </w:rPr>
              <w:t xml:space="preserve"> </w:t>
            </w:r>
            <w:proofErr w:type="spellStart"/>
            <w:r w:rsidRPr="00C362D0">
              <w:rPr>
                <w:rFonts w:cs="Arial"/>
                <w:color w:val="auto"/>
                <w:szCs w:val="18"/>
                <w:lang w:val="en-US"/>
              </w:rPr>
              <w:t>pešaka</w:t>
            </w:r>
            <w:proofErr w:type="spellEnd"/>
            <w:r w:rsidRPr="00C362D0">
              <w:rPr>
                <w:rFonts w:cs="Arial"/>
                <w:color w:val="auto"/>
                <w:szCs w:val="18"/>
                <w:lang w:val="en-US"/>
              </w:rPr>
              <w:t xml:space="preserve"> </w:t>
            </w:r>
            <w:proofErr w:type="spellStart"/>
            <w:r w:rsidRPr="00C362D0">
              <w:rPr>
                <w:rFonts w:cs="Arial"/>
                <w:color w:val="auto"/>
                <w:szCs w:val="18"/>
                <w:lang w:val="en-US"/>
              </w:rPr>
              <w:t>zagađivačima</w:t>
            </w:r>
            <w:proofErr w:type="spellEnd"/>
            <w:r w:rsidRPr="00C362D0">
              <w:rPr>
                <w:rFonts w:cs="Arial"/>
                <w:color w:val="auto"/>
                <w:szCs w:val="18"/>
                <w:lang w:val="en-US"/>
              </w:rPr>
              <w:t xml:space="preserve"> </w:t>
            </w:r>
            <w:proofErr w:type="spellStart"/>
            <w:r w:rsidRPr="00C362D0">
              <w:rPr>
                <w:rFonts w:cs="Arial"/>
                <w:color w:val="auto"/>
                <w:szCs w:val="18"/>
                <w:lang w:val="en-US"/>
              </w:rPr>
              <w:t>vazduha</w:t>
            </w:r>
            <w:proofErr w:type="spellEnd"/>
            <w:r w:rsidRPr="00C362D0">
              <w:rPr>
                <w:rFonts w:cs="Arial"/>
                <w:color w:val="auto"/>
                <w:szCs w:val="18"/>
                <w:lang w:val="en-US"/>
              </w:rPr>
              <w:t xml:space="preserve"> </w:t>
            </w:r>
            <w:proofErr w:type="spellStart"/>
            <w:r w:rsidRPr="00C362D0">
              <w:rPr>
                <w:rFonts w:cs="Arial"/>
                <w:color w:val="auto"/>
                <w:szCs w:val="18"/>
                <w:lang w:val="en-US"/>
              </w:rPr>
              <w:t>na</w:t>
            </w:r>
            <w:proofErr w:type="spellEnd"/>
            <w:r w:rsidRPr="00C362D0">
              <w:rPr>
                <w:rFonts w:cs="Arial"/>
                <w:color w:val="auto"/>
                <w:szCs w:val="18"/>
                <w:lang w:val="en-US"/>
              </w:rPr>
              <w:t xml:space="preserve"> </w:t>
            </w:r>
            <w:proofErr w:type="spellStart"/>
            <w:r w:rsidRPr="00C362D0">
              <w:rPr>
                <w:rFonts w:cs="Arial"/>
                <w:color w:val="auto"/>
                <w:szCs w:val="18"/>
                <w:lang w:val="en-US"/>
              </w:rPr>
              <w:t>prometnoj</w:t>
            </w:r>
            <w:proofErr w:type="spellEnd"/>
            <w:r w:rsidRPr="00C362D0">
              <w:rPr>
                <w:rFonts w:cs="Arial"/>
                <w:color w:val="auto"/>
                <w:szCs w:val="18"/>
                <w:lang w:val="en-US"/>
              </w:rPr>
              <w:t xml:space="preserve"> </w:t>
            </w:r>
            <w:proofErr w:type="spellStart"/>
            <w:r w:rsidRPr="00C362D0">
              <w:rPr>
                <w:rFonts w:cs="Arial"/>
                <w:color w:val="auto"/>
                <w:szCs w:val="18"/>
                <w:lang w:val="en-US"/>
              </w:rPr>
              <w:t>saobraćajnici</w:t>
            </w:r>
            <w:proofErr w:type="spellEnd"/>
            <w:r w:rsidRPr="00C362D0">
              <w:rPr>
                <w:rFonts w:cs="Arial"/>
                <w:color w:val="auto"/>
                <w:szCs w:val="18"/>
                <w:lang w:val="en-US"/>
              </w:rPr>
              <w:t xml:space="preserve"> </w:t>
            </w:r>
            <w:proofErr w:type="spellStart"/>
            <w:r w:rsidRPr="00C362D0">
              <w:rPr>
                <w:rFonts w:cs="Arial"/>
                <w:color w:val="auto"/>
                <w:szCs w:val="18"/>
                <w:lang w:val="en-US"/>
              </w:rPr>
              <w:t>Grada</w:t>
            </w:r>
            <w:proofErr w:type="spellEnd"/>
            <w:r w:rsidRPr="00C362D0">
              <w:rPr>
                <w:rFonts w:cs="Arial"/>
                <w:color w:val="auto"/>
                <w:szCs w:val="18"/>
                <w:lang w:val="en-US"/>
              </w:rPr>
              <w:t xml:space="preserve"> </w:t>
            </w:r>
            <w:proofErr w:type="spellStart"/>
            <w:r w:rsidRPr="00C362D0">
              <w:rPr>
                <w:rFonts w:cs="Arial"/>
                <w:color w:val="auto"/>
                <w:szCs w:val="18"/>
                <w:lang w:val="en-US"/>
              </w:rPr>
              <w:t>Novog</w:t>
            </w:r>
            <w:proofErr w:type="spellEnd"/>
            <w:r w:rsidRPr="00C362D0">
              <w:rPr>
                <w:rFonts w:cs="Arial"/>
                <w:color w:val="auto"/>
                <w:szCs w:val="18"/>
                <w:lang w:val="en-US"/>
              </w:rPr>
              <w:t xml:space="preserve"> </w:t>
            </w:r>
            <w:proofErr w:type="spellStart"/>
            <w:r w:rsidRPr="00C362D0">
              <w:rPr>
                <w:rFonts w:cs="Arial"/>
                <w:color w:val="auto"/>
                <w:szCs w:val="18"/>
                <w:lang w:val="en-US"/>
              </w:rPr>
              <w:t>Sada</w:t>
            </w:r>
            <w:proofErr w:type="spellEnd"/>
            <w:r w:rsidRPr="00C362D0">
              <w:rPr>
                <w:rFonts w:cs="Arial"/>
                <w:color w:val="auto"/>
                <w:szCs w:val="18"/>
                <w:lang w:val="en-US"/>
              </w:rPr>
              <w:t xml:space="preserve">, International Scientific Conference ETIKUM, 2017, </w:t>
            </w:r>
            <w:proofErr w:type="spellStart"/>
            <w:r w:rsidRPr="00C362D0">
              <w:rPr>
                <w:rFonts w:cs="Arial"/>
                <w:color w:val="auto"/>
                <w:szCs w:val="18"/>
                <w:lang w:val="en-US"/>
              </w:rPr>
              <w:t>Fakultet</w:t>
            </w:r>
            <w:proofErr w:type="spellEnd"/>
            <w:r w:rsidRPr="00C362D0">
              <w:rPr>
                <w:rFonts w:cs="Arial"/>
                <w:color w:val="auto"/>
                <w:szCs w:val="18"/>
                <w:lang w:val="en-US"/>
              </w:rPr>
              <w:t xml:space="preserve"> </w:t>
            </w:r>
            <w:proofErr w:type="spellStart"/>
            <w:r w:rsidRPr="00C362D0">
              <w:rPr>
                <w:rFonts w:cs="Arial"/>
                <w:color w:val="auto"/>
                <w:szCs w:val="18"/>
                <w:lang w:val="en-US"/>
              </w:rPr>
              <w:t>tehničkih</w:t>
            </w:r>
            <w:proofErr w:type="spellEnd"/>
            <w:r w:rsidRPr="00C362D0">
              <w:rPr>
                <w:rFonts w:cs="Arial"/>
                <w:color w:val="auto"/>
                <w:szCs w:val="18"/>
                <w:lang w:val="en-US"/>
              </w:rPr>
              <w:t xml:space="preserve"> </w:t>
            </w:r>
            <w:proofErr w:type="spellStart"/>
            <w:r w:rsidRPr="00C362D0">
              <w:rPr>
                <w:rFonts w:cs="Arial"/>
                <w:color w:val="auto"/>
                <w:szCs w:val="18"/>
                <w:lang w:val="en-US"/>
              </w:rPr>
              <w:t>nauka</w:t>
            </w:r>
            <w:proofErr w:type="spellEnd"/>
            <w:r w:rsidRPr="00C362D0">
              <w:rPr>
                <w:rFonts w:cs="Arial"/>
                <w:color w:val="auto"/>
                <w:szCs w:val="18"/>
                <w:lang w:val="en-US"/>
              </w:rPr>
              <w:t>, Nov Sad, Vol. 11, Str. 209-212, ISBN: 978-86-6022-00-68.</w:t>
            </w:r>
          </w:p>
          <w:p w14:paraId="65AF77CD" w14:textId="77777777" w:rsidR="00C362D0" w:rsidRPr="00C362D0" w:rsidRDefault="00C362D0" w:rsidP="00C362D0">
            <w:pPr>
              <w:pStyle w:val="ECVSectionBullet"/>
              <w:numPr>
                <w:ilvl w:val="0"/>
                <w:numId w:val="7"/>
              </w:numPr>
              <w:spacing w:line="276" w:lineRule="auto"/>
              <w:jc w:val="both"/>
              <w:rPr>
                <w:rFonts w:cs="Arial"/>
                <w:color w:val="auto"/>
                <w:szCs w:val="18"/>
                <w:lang w:val="en-US"/>
              </w:rPr>
            </w:pPr>
            <w:proofErr w:type="spellStart"/>
            <w:r w:rsidRPr="00C362D0">
              <w:rPr>
                <w:rFonts w:cs="Arial"/>
                <w:color w:val="auto"/>
                <w:szCs w:val="18"/>
                <w:lang w:val="en-US"/>
              </w:rPr>
              <w:t>Mirosavlјević</w:t>
            </w:r>
            <w:proofErr w:type="spellEnd"/>
            <w:r w:rsidRPr="00C362D0">
              <w:rPr>
                <w:rFonts w:cs="Arial"/>
                <w:color w:val="auto"/>
                <w:szCs w:val="18"/>
                <w:lang w:val="en-US"/>
              </w:rPr>
              <w:t xml:space="preserve"> </w:t>
            </w:r>
            <w:proofErr w:type="spellStart"/>
            <w:r w:rsidRPr="00C362D0">
              <w:rPr>
                <w:rFonts w:cs="Arial"/>
                <w:color w:val="auto"/>
                <w:szCs w:val="18"/>
                <w:lang w:val="en-US"/>
              </w:rPr>
              <w:t>Zоricа</w:t>
            </w:r>
            <w:proofErr w:type="spellEnd"/>
            <w:r w:rsidRPr="00C362D0">
              <w:rPr>
                <w:rFonts w:cs="Arial"/>
                <w:color w:val="auto"/>
                <w:szCs w:val="18"/>
                <w:lang w:val="en-US"/>
              </w:rPr>
              <w:t xml:space="preserve">, </w:t>
            </w:r>
            <w:proofErr w:type="spellStart"/>
            <w:r w:rsidRPr="00C362D0">
              <w:rPr>
                <w:rFonts w:cs="Arial"/>
                <w:color w:val="auto"/>
                <w:szCs w:val="18"/>
                <w:lang w:val="en-US"/>
              </w:rPr>
              <w:t>Štrbac</w:t>
            </w:r>
            <w:proofErr w:type="spellEnd"/>
            <w:r w:rsidRPr="00C362D0">
              <w:rPr>
                <w:rFonts w:cs="Arial"/>
                <w:color w:val="auto"/>
                <w:szCs w:val="18"/>
                <w:lang w:val="en-US"/>
              </w:rPr>
              <w:t xml:space="preserve"> </w:t>
            </w:r>
            <w:proofErr w:type="spellStart"/>
            <w:r w:rsidRPr="00C362D0">
              <w:rPr>
                <w:rFonts w:cs="Arial"/>
                <w:color w:val="auto"/>
                <w:szCs w:val="18"/>
                <w:lang w:val="en-US"/>
              </w:rPr>
              <w:t>Dragana</w:t>
            </w:r>
            <w:proofErr w:type="spellEnd"/>
            <w:r w:rsidRPr="00C362D0">
              <w:rPr>
                <w:rFonts w:cs="Arial"/>
                <w:color w:val="auto"/>
                <w:szCs w:val="18"/>
                <w:lang w:val="en-US"/>
              </w:rPr>
              <w:t xml:space="preserve">, </w:t>
            </w:r>
            <w:proofErr w:type="spellStart"/>
            <w:r w:rsidRPr="00C362D0">
              <w:rPr>
                <w:rFonts w:cs="Arial"/>
                <w:color w:val="auto"/>
                <w:szCs w:val="18"/>
                <w:lang w:val="en-US"/>
              </w:rPr>
              <w:t>Štrbac</w:t>
            </w:r>
            <w:proofErr w:type="spellEnd"/>
            <w:r w:rsidRPr="00C362D0">
              <w:rPr>
                <w:rFonts w:cs="Arial"/>
                <w:color w:val="auto"/>
                <w:szCs w:val="18"/>
                <w:lang w:val="en-US"/>
              </w:rPr>
              <w:t xml:space="preserve"> </w:t>
            </w:r>
            <w:proofErr w:type="spellStart"/>
            <w:r w:rsidRPr="00C362D0">
              <w:rPr>
                <w:rFonts w:cs="Arial"/>
                <w:color w:val="auto"/>
                <w:szCs w:val="18"/>
                <w:lang w:val="en-US"/>
              </w:rPr>
              <w:t>Goran</w:t>
            </w:r>
            <w:proofErr w:type="spellEnd"/>
            <w:r w:rsidRPr="00C362D0">
              <w:rPr>
                <w:rFonts w:cs="Arial"/>
                <w:color w:val="auto"/>
                <w:szCs w:val="18"/>
                <w:lang w:val="en-US"/>
              </w:rPr>
              <w:t xml:space="preserve">, </w:t>
            </w:r>
            <w:proofErr w:type="spellStart"/>
            <w:r w:rsidRPr="00C362D0">
              <w:rPr>
                <w:rFonts w:cs="Arial"/>
                <w:color w:val="auto"/>
                <w:szCs w:val="18"/>
                <w:lang w:val="en-US"/>
              </w:rPr>
              <w:t>Stanisavlјević</w:t>
            </w:r>
            <w:proofErr w:type="spellEnd"/>
            <w:r w:rsidRPr="00C362D0">
              <w:rPr>
                <w:rFonts w:cs="Arial"/>
                <w:color w:val="auto"/>
                <w:szCs w:val="18"/>
                <w:lang w:val="en-US"/>
              </w:rPr>
              <w:t xml:space="preserve"> </w:t>
            </w:r>
            <w:proofErr w:type="spellStart"/>
            <w:r w:rsidRPr="00C362D0">
              <w:rPr>
                <w:rFonts w:cs="Arial"/>
                <w:color w:val="auto"/>
                <w:szCs w:val="18"/>
                <w:lang w:val="en-US"/>
              </w:rPr>
              <w:t>Nemanja</w:t>
            </w:r>
            <w:proofErr w:type="spellEnd"/>
            <w:r w:rsidRPr="00C362D0">
              <w:rPr>
                <w:rFonts w:cs="Arial"/>
                <w:color w:val="auto"/>
                <w:szCs w:val="18"/>
                <w:lang w:val="en-US"/>
              </w:rPr>
              <w:t xml:space="preserve">: </w:t>
            </w:r>
            <w:proofErr w:type="spellStart"/>
            <w:r w:rsidRPr="00C362D0">
              <w:rPr>
                <w:rFonts w:cs="Arial"/>
                <w:color w:val="auto"/>
                <w:szCs w:val="18"/>
                <w:lang w:val="en-US"/>
              </w:rPr>
              <w:t>Оtpadna</w:t>
            </w:r>
            <w:proofErr w:type="spellEnd"/>
            <w:r w:rsidRPr="00C362D0">
              <w:rPr>
                <w:rFonts w:cs="Arial"/>
                <w:color w:val="auto"/>
                <w:szCs w:val="18"/>
                <w:lang w:val="en-US"/>
              </w:rPr>
              <w:t xml:space="preserve"> </w:t>
            </w:r>
            <w:proofErr w:type="spellStart"/>
            <w:r w:rsidRPr="00C362D0">
              <w:rPr>
                <w:rFonts w:cs="Arial"/>
                <w:color w:val="auto"/>
                <w:szCs w:val="18"/>
                <w:lang w:val="en-US"/>
              </w:rPr>
              <w:t>staklena</w:t>
            </w:r>
            <w:proofErr w:type="spellEnd"/>
            <w:r w:rsidRPr="00C362D0">
              <w:rPr>
                <w:rFonts w:cs="Arial"/>
                <w:color w:val="auto"/>
                <w:szCs w:val="18"/>
                <w:lang w:val="en-US"/>
              </w:rPr>
              <w:t xml:space="preserve"> </w:t>
            </w:r>
            <w:proofErr w:type="spellStart"/>
            <w:r w:rsidRPr="00C362D0">
              <w:rPr>
                <w:rFonts w:cs="Arial"/>
                <w:color w:val="auto"/>
                <w:szCs w:val="18"/>
                <w:lang w:val="en-US"/>
              </w:rPr>
              <w:t>ambalaža</w:t>
            </w:r>
            <w:proofErr w:type="spellEnd"/>
            <w:r w:rsidRPr="00C362D0">
              <w:rPr>
                <w:rFonts w:cs="Arial"/>
                <w:color w:val="auto"/>
                <w:szCs w:val="18"/>
                <w:lang w:val="en-US"/>
              </w:rPr>
              <w:t xml:space="preserve"> u </w:t>
            </w:r>
            <w:proofErr w:type="spellStart"/>
            <w:r w:rsidRPr="00C362D0">
              <w:rPr>
                <w:rFonts w:cs="Arial"/>
                <w:color w:val="auto"/>
                <w:szCs w:val="18"/>
                <w:lang w:val="en-US"/>
              </w:rPr>
              <w:t>Јužnobačkom</w:t>
            </w:r>
            <w:proofErr w:type="spellEnd"/>
            <w:r w:rsidRPr="00C362D0">
              <w:rPr>
                <w:rFonts w:cs="Arial"/>
                <w:color w:val="auto"/>
                <w:szCs w:val="18"/>
                <w:lang w:val="en-US"/>
              </w:rPr>
              <w:t xml:space="preserve"> </w:t>
            </w:r>
            <w:proofErr w:type="spellStart"/>
            <w:r w:rsidRPr="00C362D0">
              <w:rPr>
                <w:rFonts w:cs="Arial"/>
                <w:color w:val="auto"/>
                <w:szCs w:val="18"/>
                <w:lang w:val="en-US"/>
              </w:rPr>
              <w:t>regionu</w:t>
            </w:r>
            <w:proofErr w:type="spellEnd"/>
            <w:r w:rsidRPr="00C362D0">
              <w:rPr>
                <w:rFonts w:cs="Arial"/>
                <w:color w:val="auto"/>
                <w:szCs w:val="18"/>
                <w:lang w:val="en-US"/>
              </w:rPr>
              <w:t xml:space="preserve"> - </w:t>
            </w:r>
            <w:proofErr w:type="spellStart"/>
            <w:r w:rsidRPr="00C362D0">
              <w:rPr>
                <w:rFonts w:cs="Arial"/>
                <w:color w:val="auto"/>
                <w:szCs w:val="18"/>
                <w:lang w:val="en-US"/>
              </w:rPr>
              <w:t>količine</w:t>
            </w:r>
            <w:proofErr w:type="spellEnd"/>
            <w:r w:rsidRPr="00C362D0">
              <w:rPr>
                <w:rFonts w:cs="Arial"/>
                <w:color w:val="auto"/>
                <w:szCs w:val="18"/>
                <w:lang w:val="en-US"/>
              </w:rPr>
              <w:t xml:space="preserve"> i </w:t>
            </w:r>
            <w:proofErr w:type="spellStart"/>
            <w:r w:rsidRPr="00C362D0">
              <w:rPr>
                <w:rFonts w:cs="Arial"/>
                <w:color w:val="auto"/>
                <w:szCs w:val="18"/>
                <w:lang w:val="en-US"/>
              </w:rPr>
              <w:t>mogućnosti</w:t>
            </w:r>
            <w:proofErr w:type="spellEnd"/>
            <w:r w:rsidRPr="00C362D0">
              <w:rPr>
                <w:rFonts w:cs="Arial"/>
                <w:color w:val="auto"/>
                <w:szCs w:val="18"/>
                <w:lang w:val="en-US"/>
              </w:rPr>
              <w:t xml:space="preserve"> </w:t>
            </w:r>
            <w:proofErr w:type="spellStart"/>
            <w:r w:rsidRPr="00C362D0">
              <w:rPr>
                <w:rFonts w:cs="Arial"/>
                <w:color w:val="auto"/>
                <w:szCs w:val="18"/>
                <w:lang w:val="en-US"/>
              </w:rPr>
              <w:t>iskorišćenja</w:t>
            </w:r>
            <w:proofErr w:type="spellEnd"/>
            <w:r w:rsidRPr="00C362D0">
              <w:rPr>
                <w:rFonts w:cs="Arial"/>
                <w:color w:val="auto"/>
                <w:szCs w:val="18"/>
                <w:lang w:val="en-US"/>
              </w:rPr>
              <w:t xml:space="preserve">, International Scientific Conference "Metrology and Quality in Production Engineering and Environmental Protection" – ETIKUM, 2015, </w:t>
            </w:r>
            <w:proofErr w:type="spellStart"/>
            <w:r w:rsidRPr="00C362D0">
              <w:rPr>
                <w:rFonts w:cs="Arial"/>
                <w:color w:val="auto"/>
                <w:szCs w:val="18"/>
                <w:lang w:val="en-US"/>
              </w:rPr>
              <w:t>Fakultet</w:t>
            </w:r>
            <w:proofErr w:type="spellEnd"/>
            <w:r w:rsidRPr="00C362D0">
              <w:rPr>
                <w:rFonts w:cs="Arial"/>
                <w:color w:val="auto"/>
                <w:szCs w:val="18"/>
                <w:lang w:val="en-US"/>
              </w:rPr>
              <w:t xml:space="preserve"> </w:t>
            </w:r>
            <w:proofErr w:type="spellStart"/>
            <w:r w:rsidRPr="00C362D0">
              <w:rPr>
                <w:rFonts w:cs="Arial"/>
                <w:color w:val="auto"/>
                <w:szCs w:val="18"/>
                <w:lang w:val="en-US"/>
              </w:rPr>
              <w:t>tehničkih</w:t>
            </w:r>
            <w:proofErr w:type="spellEnd"/>
            <w:r w:rsidRPr="00C362D0">
              <w:rPr>
                <w:rFonts w:cs="Arial"/>
                <w:color w:val="auto"/>
                <w:szCs w:val="18"/>
                <w:lang w:val="en-US"/>
              </w:rPr>
              <w:t xml:space="preserve"> </w:t>
            </w:r>
            <w:proofErr w:type="spellStart"/>
            <w:r w:rsidRPr="00C362D0">
              <w:rPr>
                <w:rFonts w:cs="Arial"/>
                <w:color w:val="auto"/>
                <w:szCs w:val="18"/>
                <w:lang w:val="en-US"/>
              </w:rPr>
              <w:t>nauka</w:t>
            </w:r>
            <w:proofErr w:type="spellEnd"/>
            <w:r w:rsidRPr="00C362D0">
              <w:rPr>
                <w:rFonts w:cs="Arial"/>
                <w:color w:val="auto"/>
                <w:szCs w:val="18"/>
                <w:lang w:val="en-US"/>
              </w:rPr>
              <w:t>, Nov Sad, str. 121-124, ISBN: 978-86-7892-713-3.</w:t>
            </w:r>
          </w:p>
          <w:p w14:paraId="1686F6BC" w14:textId="77777777" w:rsidR="00C362D0" w:rsidRPr="00C362D0" w:rsidRDefault="00C362D0" w:rsidP="00C362D0">
            <w:pPr>
              <w:pStyle w:val="ListParagraph"/>
              <w:numPr>
                <w:ilvl w:val="0"/>
                <w:numId w:val="7"/>
              </w:numPr>
              <w:rPr>
                <w:rFonts w:cs="Arial"/>
                <w:color w:val="auto"/>
                <w:sz w:val="18"/>
                <w:szCs w:val="18"/>
                <w:lang w:val="en-US"/>
              </w:rPr>
            </w:pPr>
            <w:proofErr w:type="spellStart"/>
            <w:r w:rsidRPr="00C362D0">
              <w:rPr>
                <w:rFonts w:cs="Arial"/>
                <w:color w:val="auto"/>
                <w:sz w:val="18"/>
                <w:szCs w:val="18"/>
                <w:lang w:val="en-US"/>
              </w:rPr>
              <w:t>Mirosavljević</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Zorica</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Mihajlović</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Višnja</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Štrbac</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Dragana</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Trenutno</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stanje</w:t>
            </w:r>
            <w:proofErr w:type="spellEnd"/>
            <w:r w:rsidRPr="00C362D0">
              <w:rPr>
                <w:rFonts w:cs="Arial"/>
                <w:color w:val="auto"/>
                <w:sz w:val="18"/>
                <w:szCs w:val="18"/>
                <w:lang w:val="en-US"/>
              </w:rPr>
              <w:t xml:space="preserve"> i </w:t>
            </w:r>
            <w:proofErr w:type="spellStart"/>
            <w:r w:rsidRPr="00C362D0">
              <w:rPr>
                <w:rFonts w:cs="Arial"/>
                <w:color w:val="auto"/>
                <w:sz w:val="18"/>
                <w:szCs w:val="18"/>
                <w:lang w:val="en-US"/>
              </w:rPr>
              <w:t>perspektive</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korišćenja</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otpadne</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staklene</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ambalaže</w:t>
            </w:r>
            <w:proofErr w:type="spellEnd"/>
            <w:r w:rsidRPr="00C362D0">
              <w:rPr>
                <w:rFonts w:cs="Arial"/>
                <w:color w:val="auto"/>
                <w:sz w:val="18"/>
                <w:szCs w:val="18"/>
                <w:lang w:val="en-US"/>
              </w:rPr>
              <w:t xml:space="preserve"> u </w:t>
            </w:r>
            <w:proofErr w:type="spellStart"/>
            <w:r w:rsidRPr="00C362D0">
              <w:rPr>
                <w:rFonts w:cs="Arial"/>
                <w:color w:val="auto"/>
                <w:sz w:val="18"/>
                <w:szCs w:val="18"/>
                <w:lang w:val="en-US"/>
              </w:rPr>
              <w:t>Srbiji</w:t>
            </w:r>
            <w:proofErr w:type="spellEnd"/>
            <w:r w:rsidRPr="00C362D0">
              <w:rPr>
                <w:rFonts w:cs="Arial"/>
                <w:color w:val="auto"/>
                <w:sz w:val="18"/>
                <w:szCs w:val="18"/>
                <w:lang w:val="en-US"/>
              </w:rPr>
              <w:t xml:space="preserve">, International Scientific Conference "Metrology and Quality in Production Engineering and Environmental Protection" – ETIKUM, 2014, </w:t>
            </w:r>
            <w:proofErr w:type="spellStart"/>
            <w:r w:rsidRPr="00C362D0">
              <w:rPr>
                <w:rFonts w:cs="Arial"/>
                <w:color w:val="auto"/>
                <w:sz w:val="18"/>
                <w:szCs w:val="18"/>
                <w:lang w:val="en-US"/>
              </w:rPr>
              <w:t>Fakultet</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tehničkih</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nauka</w:t>
            </w:r>
            <w:proofErr w:type="spellEnd"/>
            <w:r w:rsidRPr="00C362D0">
              <w:rPr>
                <w:rFonts w:cs="Arial"/>
                <w:color w:val="auto"/>
                <w:sz w:val="18"/>
                <w:szCs w:val="18"/>
                <w:lang w:val="en-US"/>
              </w:rPr>
              <w:t xml:space="preserve"> Novi Sad.</w:t>
            </w:r>
          </w:p>
          <w:p w14:paraId="6B78E43A" w14:textId="77777777" w:rsidR="00D26438" w:rsidRDefault="00D26438" w:rsidP="00C362D0">
            <w:pPr>
              <w:pStyle w:val="ECVSectionBullet"/>
              <w:spacing w:line="276" w:lineRule="auto"/>
              <w:ind w:left="720"/>
              <w:jc w:val="both"/>
              <w:rPr>
                <w:rFonts w:cs="Arial"/>
                <w:color w:val="auto"/>
                <w:szCs w:val="18"/>
                <w:lang w:val="en-US"/>
              </w:rPr>
            </w:pPr>
          </w:p>
          <w:p w14:paraId="7A95817C" w14:textId="10ACF39E" w:rsidR="00C362D0" w:rsidRPr="00D26438" w:rsidRDefault="00C362D0" w:rsidP="00D26438">
            <w:pPr>
              <w:pStyle w:val="ECVSectionBullet"/>
              <w:spacing w:line="276" w:lineRule="auto"/>
              <w:jc w:val="both"/>
              <w:rPr>
                <w:rFonts w:cs="Arial"/>
                <w:color w:val="auto"/>
                <w:szCs w:val="18"/>
                <w:lang w:val="en-US"/>
              </w:rPr>
            </w:pPr>
          </w:p>
        </w:tc>
        <w:tc>
          <w:tcPr>
            <w:tcW w:w="6271" w:type="dxa"/>
            <w:shd w:val="clear" w:color="auto" w:fill="auto"/>
            <w:vAlign w:val="center"/>
          </w:tcPr>
          <w:p w14:paraId="7D605AD2" w14:textId="536A797C" w:rsidR="00D26438" w:rsidRPr="00B30E38" w:rsidRDefault="00D26438" w:rsidP="00D26438">
            <w:pPr>
              <w:pStyle w:val="ECVSectionBullet"/>
              <w:spacing w:line="276" w:lineRule="auto"/>
              <w:rPr>
                <w:lang w:val="sr-Latn-RS"/>
              </w:rPr>
            </w:pPr>
          </w:p>
        </w:tc>
      </w:tr>
      <w:tr w:rsidR="00B8614F" w:rsidRPr="00A817EF" w14:paraId="1515DA10" w14:textId="77777777" w:rsidTr="00DB293A">
        <w:trPr>
          <w:gridAfter w:val="1"/>
          <w:wAfter w:w="6271" w:type="dxa"/>
          <w:trHeight w:val="170"/>
        </w:trPr>
        <w:tc>
          <w:tcPr>
            <w:tcW w:w="2834" w:type="dxa"/>
            <w:shd w:val="clear" w:color="auto" w:fill="auto"/>
          </w:tcPr>
          <w:p w14:paraId="599582D8" w14:textId="41B526B0" w:rsidR="00B8614F" w:rsidRPr="00D26438" w:rsidRDefault="00B8614F" w:rsidP="00D26438">
            <w:pPr>
              <w:pStyle w:val="ECVLeftDetails"/>
              <w:rPr>
                <w:highlight w:val="magenta"/>
                <w:lang w:val="sr-Latn-RS" w:eastAsia="zh-CN"/>
              </w:rPr>
            </w:pPr>
            <w:r w:rsidRPr="00D26438">
              <w:rPr>
                <w:lang w:val="sr-Latn-RS"/>
              </w:rPr>
              <w:lastRenderedPageBreak/>
              <w:t xml:space="preserve">Relevantni </w:t>
            </w:r>
            <w:r>
              <w:rPr>
                <w:lang w:val="sr-Latn-RS"/>
              </w:rPr>
              <w:t>p</w:t>
            </w:r>
            <w:r w:rsidRPr="00D26438">
              <w:rPr>
                <w:lang w:val="sr-Latn-RS"/>
              </w:rPr>
              <w:t>rojekti</w:t>
            </w:r>
          </w:p>
        </w:tc>
        <w:tc>
          <w:tcPr>
            <w:tcW w:w="7542" w:type="dxa"/>
            <w:vMerge w:val="restart"/>
            <w:shd w:val="clear" w:color="auto" w:fill="auto"/>
          </w:tcPr>
          <w:p w14:paraId="3E817A4B" w14:textId="024BFCF7"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Razvoj</w:t>
            </w:r>
            <w:proofErr w:type="spellEnd"/>
            <w:r w:rsidRPr="00050C5A">
              <w:rPr>
                <w:color w:val="auto"/>
                <w:lang w:eastAsia="zh-CN"/>
              </w:rPr>
              <w:t xml:space="preserve"> </w:t>
            </w:r>
            <w:proofErr w:type="spellStart"/>
            <w:r w:rsidRPr="00050C5A">
              <w:rPr>
                <w:color w:val="auto"/>
                <w:lang w:eastAsia="zh-CN"/>
              </w:rPr>
              <w:t>integrisanog</w:t>
            </w:r>
            <w:proofErr w:type="spellEnd"/>
            <w:r w:rsidRPr="00050C5A">
              <w:rPr>
                <w:color w:val="auto"/>
                <w:lang w:eastAsia="zh-CN"/>
              </w:rPr>
              <w:t xml:space="preserve"> i </w:t>
            </w:r>
            <w:proofErr w:type="spellStart"/>
            <w:r w:rsidRPr="00050C5A">
              <w:rPr>
                <w:color w:val="auto"/>
                <w:lang w:eastAsia="zh-CN"/>
              </w:rPr>
              <w:t>održivog</w:t>
            </w:r>
            <w:proofErr w:type="spellEnd"/>
            <w:r w:rsidRPr="00050C5A">
              <w:rPr>
                <w:color w:val="auto"/>
                <w:lang w:eastAsia="zh-CN"/>
              </w:rPr>
              <w:t xml:space="preserve"> </w:t>
            </w:r>
            <w:proofErr w:type="spellStart"/>
            <w:r w:rsidRPr="00050C5A">
              <w:rPr>
                <w:color w:val="auto"/>
                <w:lang w:eastAsia="zh-CN"/>
              </w:rPr>
              <w:t>sistema</w:t>
            </w:r>
            <w:proofErr w:type="spellEnd"/>
            <w:r w:rsidRPr="00050C5A">
              <w:rPr>
                <w:color w:val="auto"/>
                <w:lang w:eastAsia="zh-CN"/>
              </w:rPr>
              <w:t xml:space="preserve"> </w:t>
            </w:r>
            <w:proofErr w:type="spellStart"/>
            <w:r w:rsidRPr="00050C5A">
              <w:rPr>
                <w:color w:val="auto"/>
                <w:lang w:eastAsia="zh-CN"/>
              </w:rPr>
              <w:t>reciklaže</w:t>
            </w:r>
            <w:proofErr w:type="spellEnd"/>
            <w:r w:rsidRPr="00050C5A">
              <w:rPr>
                <w:color w:val="auto"/>
                <w:lang w:eastAsia="zh-CN"/>
              </w:rPr>
              <w:t xml:space="preserve"> </w:t>
            </w:r>
            <w:proofErr w:type="spellStart"/>
            <w:r w:rsidRPr="00050C5A">
              <w:rPr>
                <w:color w:val="auto"/>
                <w:lang w:eastAsia="zh-CN"/>
              </w:rPr>
              <w:t>motornih</w:t>
            </w:r>
            <w:proofErr w:type="spellEnd"/>
            <w:r w:rsidRPr="00050C5A">
              <w:rPr>
                <w:color w:val="auto"/>
                <w:lang w:eastAsia="zh-CN"/>
              </w:rPr>
              <w:t xml:space="preserve"> </w:t>
            </w:r>
            <w:proofErr w:type="spellStart"/>
            <w:r w:rsidRPr="00050C5A">
              <w:rPr>
                <w:color w:val="auto"/>
                <w:lang w:eastAsia="zh-CN"/>
              </w:rPr>
              <w:t>vozila</w:t>
            </w:r>
            <w:proofErr w:type="spellEnd"/>
            <w:r w:rsidRPr="00050C5A">
              <w:rPr>
                <w:color w:val="auto"/>
                <w:lang w:eastAsia="zh-CN"/>
              </w:rPr>
              <w:t xml:space="preserve"> </w:t>
            </w:r>
            <w:proofErr w:type="spellStart"/>
            <w:r w:rsidRPr="00050C5A">
              <w:rPr>
                <w:color w:val="auto"/>
                <w:lang w:eastAsia="zh-CN"/>
              </w:rPr>
              <w:t>na</w:t>
            </w:r>
            <w:proofErr w:type="spellEnd"/>
            <w:r w:rsidRPr="00050C5A">
              <w:rPr>
                <w:color w:val="auto"/>
                <w:lang w:eastAsia="zh-CN"/>
              </w:rPr>
              <w:t xml:space="preserve"> </w:t>
            </w:r>
            <w:proofErr w:type="spellStart"/>
            <w:r w:rsidRPr="00050C5A">
              <w:rPr>
                <w:color w:val="auto"/>
                <w:lang w:eastAsia="zh-CN"/>
              </w:rPr>
              <w:t>kraju</w:t>
            </w:r>
            <w:proofErr w:type="spellEnd"/>
            <w:r w:rsidRPr="00050C5A">
              <w:rPr>
                <w:color w:val="auto"/>
                <w:lang w:eastAsia="zh-CN"/>
              </w:rPr>
              <w:t xml:space="preserve"> </w:t>
            </w:r>
            <w:proofErr w:type="spellStart"/>
            <w:r w:rsidRPr="00050C5A">
              <w:rPr>
                <w:color w:val="auto"/>
                <w:lang w:eastAsia="zh-CN"/>
              </w:rPr>
              <w:t>životnog</w:t>
            </w:r>
            <w:proofErr w:type="spellEnd"/>
            <w:r w:rsidRPr="00050C5A">
              <w:rPr>
                <w:color w:val="auto"/>
                <w:lang w:eastAsia="zh-CN"/>
              </w:rPr>
              <w:t xml:space="preserve"> </w:t>
            </w:r>
            <w:proofErr w:type="spellStart"/>
            <w:r w:rsidRPr="00050C5A">
              <w:rPr>
                <w:color w:val="auto"/>
                <w:lang w:eastAsia="zh-CN"/>
              </w:rPr>
              <w:t>ciklusa</w:t>
            </w:r>
            <w:proofErr w:type="spellEnd"/>
            <w:r w:rsidRPr="00050C5A">
              <w:rPr>
                <w:color w:val="auto"/>
                <w:lang w:eastAsia="zh-CN"/>
              </w:rPr>
              <w:t xml:space="preserve"> u </w:t>
            </w:r>
            <w:proofErr w:type="spellStart"/>
            <w:r w:rsidRPr="00050C5A">
              <w:rPr>
                <w:color w:val="auto"/>
                <w:lang w:eastAsia="zh-CN"/>
              </w:rPr>
              <w:t>Srbiji</w:t>
            </w:r>
            <w:proofErr w:type="spellEnd"/>
            <w:r w:rsidRPr="00050C5A">
              <w:rPr>
                <w:color w:val="auto"/>
                <w:lang w:eastAsia="zh-CN"/>
              </w:rPr>
              <w:t xml:space="preserve">, </w:t>
            </w:r>
            <w:proofErr w:type="spellStart"/>
            <w:r w:rsidRPr="00050C5A">
              <w:rPr>
                <w:color w:val="auto"/>
                <w:lang w:eastAsia="zh-CN"/>
              </w:rPr>
              <w:t>Ministarstvo</w:t>
            </w:r>
            <w:proofErr w:type="spellEnd"/>
            <w:r w:rsidRPr="00050C5A">
              <w:rPr>
                <w:color w:val="auto"/>
                <w:lang w:eastAsia="zh-CN"/>
              </w:rPr>
              <w:t xml:space="preserve"> </w:t>
            </w:r>
            <w:proofErr w:type="spellStart"/>
            <w:r w:rsidRPr="00050C5A">
              <w:rPr>
                <w:color w:val="auto"/>
                <w:lang w:eastAsia="zh-CN"/>
              </w:rPr>
              <w:t>prosvete</w:t>
            </w:r>
            <w:proofErr w:type="spellEnd"/>
            <w:r w:rsidRPr="00050C5A">
              <w:rPr>
                <w:color w:val="auto"/>
                <w:lang w:eastAsia="zh-CN"/>
              </w:rPr>
              <w:t xml:space="preserve">, </w:t>
            </w:r>
            <w:proofErr w:type="spellStart"/>
            <w:r w:rsidRPr="00050C5A">
              <w:rPr>
                <w:color w:val="auto"/>
                <w:lang w:eastAsia="zh-CN"/>
              </w:rPr>
              <w:t>nauke</w:t>
            </w:r>
            <w:proofErr w:type="spellEnd"/>
            <w:r w:rsidRPr="00050C5A">
              <w:rPr>
                <w:color w:val="auto"/>
                <w:lang w:eastAsia="zh-CN"/>
              </w:rPr>
              <w:t xml:space="preserve"> i </w:t>
            </w:r>
            <w:proofErr w:type="spellStart"/>
            <w:r w:rsidRPr="00050C5A">
              <w:rPr>
                <w:color w:val="auto"/>
                <w:lang w:eastAsia="zh-CN"/>
              </w:rPr>
              <w:t>tehnološkog</w:t>
            </w:r>
            <w:proofErr w:type="spellEnd"/>
            <w:r w:rsidRPr="00050C5A">
              <w:rPr>
                <w:color w:val="auto"/>
                <w:lang w:eastAsia="zh-CN"/>
              </w:rPr>
              <w:t xml:space="preserve"> </w:t>
            </w:r>
            <w:proofErr w:type="spellStart"/>
            <w:r w:rsidRPr="00050C5A">
              <w:rPr>
                <w:color w:val="auto"/>
                <w:lang w:eastAsia="zh-CN"/>
              </w:rPr>
              <w:t>razvoja</w:t>
            </w:r>
            <w:proofErr w:type="spellEnd"/>
            <w:r w:rsidRPr="00050C5A">
              <w:rPr>
                <w:color w:val="auto"/>
                <w:lang w:eastAsia="zh-CN"/>
              </w:rPr>
              <w:t xml:space="preserve">, 2008. – 2010. </w:t>
            </w:r>
            <w:proofErr w:type="spellStart"/>
            <w:r w:rsidRPr="00050C5A">
              <w:rPr>
                <w:color w:val="auto"/>
                <w:lang w:eastAsia="zh-CN"/>
              </w:rPr>
              <w:t>godine</w:t>
            </w:r>
            <w:proofErr w:type="spellEnd"/>
            <w:r w:rsidRPr="00050C5A">
              <w:rPr>
                <w:color w:val="auto"/>
                <w:lang w:eastAsia="zh-CN"/>
              </w:rPr>
              <w:t>;</w:t>
            </w:r>
          </w:p>
          <w:p w14:paraId="083D6139" w14:textId="5A0944E7"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Unapređenje</w:t>
            </w:r>
            <w:proofErr w:type="spellEnd"/>
            <w:r w:rsidRPr="00050C5A">
              <w:rPr>
                <w:color w:val="auto"/>
                <w:lang w:eastAsia="zh-CN"/>
              </w:rPr>
              <w:t xml:space="preserve"> i </w:t>
            </w:r>
            <w:proofErr w:type="spellStart"/>
            <w:r w:rsidRPr="00050C5A">
              <w:rPr>
                <w:color w:val="auto"/>
                <w:lang w:eastAsia="zh-CN"/>
              </w:rPr>
              <w:t>razvoj</w:t>
            </w:r>
            <w:proofErr w:type="spellEnd"/>
            <w:r w:rsidRPr="00050C5A">
              <w:rPr>
                <w:color w:val="auto"/>
                <w:lang w:eastAsia="zh-CN"/>
              </w:rPr>
              <w:t xml:space="preserve"> </w:t>
            </w:r>
            <w:proofErr w:type="spellStart"/>
            <w:r w:rsidRPr="00050C5A">
              <w:rPr>
                <w:color w:val="auto"/>
                <w:lang w:eastAsia="zh-CN"/>
              </w:rPr>
              <w:t>higijenskih</w:t>
            </w:r>
            <w:proofErr w:type="spellEnd"/>
            <w:r w:rsidRPr="00050C5A">
              <w:rPr>
                <w:color w:val="auto"/>
                <w:lang w:eastAsia="zh-CN"/>
              </w:rPr>
              <w:t xml:space="preserve"> i </w:t>
            </w:r>
            <w:proofErr w:type="spellStart"/>
            <w:r w:rsidRPr="00050C5A">
              <w:rPr>
                <w:color w:val="auto"/>
                <w:lang w:eastAsia="zh-CN"/>
              </w:rPr>
              <w:t>tehnoloških</w:t>
            </w:r>
            <w:proofErr w:type="spellEnd"/>
            <w:r w:rsidRPr="00050C5A">
              <w:rPr>
                <w:color w:val="auto"/>
                <w:lang w:eastAsia="zh-CN"/>
              </w:rPr>
              <w:t xml:space="preserve"> </w:t>
            </w:r>
            <w:proofErr w:type="spellStart"/>
            <w:r w:rsidRPr="00050C5A">
              <w:rPr>
                <w:color w:val="auto"/>
                <w:lang w:eastAsia="zh-CN"/>
              </w:rPr>
              <w:t>postupaka</w:t>
            </w:r>
            <w:proofErr w:type="spellEnd"/>
            <w:r w:rsidRPr="00050C5A">
              <w:rPr>
                <w:color w:val="auto"/>
                <w:lang w:eastAsia="zh-CN"/>
              </w:rPr>
              <w:t xml:space="preserve"> u </w:t>
            </w:r>
            <w:proofErr w:type="spellStart"/>
            <w:r w:rsidRPr="00050C5A">
              <w:rPr>
                <w:color w:val="auto"/>
                <w:lang w:eastAsia="zh-CN"/>
              </w:rPr>
              <w:t>proizvodnji</w:t>
            </w:r>
            <w:proofErr w:type="spellEnd"/>
            <w:r w:rsidRPr="00050C5A">
              <w:rPr>
                <w:color w:val="auto"/>
                <w:lang w:eastAsia="zh-CN"/>
              </w:rPr>
              <w:t xml:space="preserve"> </w:t>
            </w:r>
            <w:proofErr w:type="spellStart"/>
            <w:r w:rsidRPr="00050C5A">
              <w:rPr>
                <w:color w:val="auto"/>
                <w:lang w:eastAsia="zh-CN"/>
              </w:rPr>
              <w:t>namirnica</w:t>
            </w:r>
            <w:proofErr w:type="spellEnd"/>
            <w:r w:rsidRPr="00050C5A">
              <w:rPr>
                <w:color w:val="auto"/>
                <w:lang w:eastAsia="zh-CN"/>
              </w:rPr>
              <w:t xml:space="preserve"> </w:t>
            </w:r>
            <w:proofErr w:type="spellStart"/>
            <w:r w:rsidRPr="00050C5A">
              <w:rPr>
                <w:color w:val="auto"/>
                <w:lang w:eastAsia="zh-CN"/>
              </w:rPr>
              <w:t>životinjskog</w:t>
            </w:r>
            <w:proofErr w:type="spellEnd"/>
            <w:r w:rsidRPr="00050C5A">
              <w:rPr>
                <w:color w:val="auto"/>
                <w:lang w:eastAsia="zh-CN"/>
              </w:rPr>
              <w:t xml:space="preserve"> </w:t>
            </w:r>
            <w:proofErr w:type="spellStart"/>
            <w:r w:rsidRPr="00050C5A">
              <w:rPr>
                <w:color w:val="auto"/>
                <w:lang w:eastAsia="zh-CN"/>
              </w:rPr>
              <w:t>porekla</w:t>
            </w:r>
            <w:proofErr w:type="spellEnd"/>
            <w:r w:rsidRPr="00050C5A">
              <w:rPr>
                <w:color w:val="auto"/>
                <w:lang w:eastAsia="zh-CN"/>
              </w:rPr>
              <w:t xml:space="preserve"> u </w:t>
            </w:r>
            <w:proofErr w:type="spellStart"/>
            <w:r w:rsidRPr="00050C5A">
              <w:rPr>
                <w:color w:val="auto"/>
                <w:lang w:eastAsia="zh-CN"/>
              </w:rPr>
              <w:t>cilju</w:t>
            </w:r>
            <w:proofErr w:type="spellEnd"/>
            <w:r w:rsidRPr="00050C5A">
              <w:rPr>
                <w:color w:val="auto"/>
                <w:lang w:eastAsia="zh-CN"/>
              </w:rPr>
              <w:t xml:space="preserve"> </w:t>
            </w:r>
            <w:proofErr w:type="spellStart"/>
            <w:r w:rsidRPr="00050C5A">
              <w:rPr>
                <w:color w:val="auto"/>
                <w:lang w:eastAsia="zh-CN"/>
              </w:rPr>
              <w:t>dobijanja</w:t>
            </w:r>
            <w:proofErr w:type="spellEnd"/>
            <w:r w:rsidRPr="00050C5A">
              <w:rPr>
                <w:color w:val="auto"/>
                <w:lang w:eastAsia="zh-CN"/>
              </w:rPr>
              <w:t xml:space="preserve"> </w:t>
            </w:r>
            <w:proofErr w:type="spellStart"/>
            <w:r w:rsidRPr="00050C5A">
              <w:rPr>
                <w:color w:val="auto"/>
                <w:lang w:eastAsia="zh-CN"/>
              </w:rPr>
              <w:t>kvalitetnih</w:t>
            </w:r>
            <w:proofErr w:type="spellEnd"/>
            <w:r w:rsidRPr="00050C5A">
              <w:rPr>
                <w:color w:val="auto"/>
                <w:lang w:eastAsia="zh-CN"/>
              </w:rPr>
              <w:t xml:space="preserve"> i </w:t>
            </w:r>
            <w:proofErr w:type="spellStart"/>
            <w:r w:rsidRPr="00050C5A">
              <w:rPr>
                <w:color w:val="auto"/>
                <w:lang w:eastAsia="zh-CN"/>
              </w:rPr>
              <w:t>bezbednih</w:t>
            </w:r>
            <w:proofErr w:type="spellEnd"/>
            <w:r w:rsidRPr="00050C5A">
              <w:rPr>
                <w:color w:val="auto"/>
                <w:lang w:eastAsia="zh-CN"/>
              </w:rPr>
              <w:t xml:space="preserve"> </w:t>
            </w:r>
            <w:proofErr w:type="spellStart"/>
            <w:r w:rsidRPr="00050C5A">
              <w:rPr>
                <w:color w:val="auto"/>
                <w:lang w:eastAsia="zh-CN"/>
              </w:rPr>
              <w:t>proizvoda</w:t>
            </w:r>
            <w:proofErr w:type="spellEnd"/>
            <w:r w:rsidRPr="00050C5A">
              <w:rPr>
                <w:color w:val="auto"/>
                <w:lang w:eastAsia="zh-CN"/>
              </w:rPr>
              <w:t xml:space="preserve"> </w:t>
            </w:r>
            <w:proofErr w:type="spellStart"/>
            <w:r w:rsidRPr="00050C5A">
              <w:rPr>
                <w:color w:val="auto"/>
                <w:lang w:eastAsia="zh-CN"/>
              </w:rPr>
              <w:t>konkurentnih</w:t>
            </w:r>
            <w:proofErr w:type="spellEnd"/>
            <w:r w:rsidRPr="00050C5A">
              <w:rPr>
                <w:color w:val="auto"/>
                <w:lang w:eastAsia="zh-CN"/>
              </w:rPr>
              <w:t xml:space="preserve"> </w:t>
            </w:r>
            <w:proofErr w:type="spellStart"/>
            <w:r w:rsidRPr="00050C5A">
              <w:rPr>
                <w:color w:val="auto"/>
                <w:lang w:eastAsia="zh-CN"/>
              </w:rPr>
              <w:t>na</w:t>
            </w:r>
            <w:proofErr w:type="spellEnd"/>
            <w:r w:rsidRPr="00050C5A">
              <w:rPr>
                <w:color w:val="auto"/>
                <w:lang w:eastAsia="zh-CN"/>
              </w:rPr>
              <w:t xml:space="preserve"> </w:t>
            </w:r>
            <w:proofErr w:type="spellStart"/>
            <w:r w:rsidRPr="00050C5A">
              <w:rPr>
                <w:color w:val="auto"/>
                <w:lang w:eastAsia="zh-CN"/>
              </w:rPr>
              <w:t>svetskom</w:t>
            </w:r>
            <w:proofErr w:type="spellEnd"/>
            <w:r w:rsidRPr="00050C5A">
              <w:rPr>
                <w:color w:val="auto"/>
                <w:lang w:eastAsia="zh-CN"/>
              </w:rPr>
              <w:t xml:space="preserve"> </w:t>
            </w:r>
            <w:proofErr w:type="spellStart"/>
            <w:r w:rsidRPr="00050C5A">
              <w:rPr>
                <w:color w:val="auto"/>
                <w:lang w:eastAsia="zh-CN"/>
              </w:rPr>
              <w:t>tržištu</w:t>
            </w:r>
            <w:proofErr w:type="spellEnd"/>
            <w:r w:rsidRPr="00050C5A">
              <w:rPr>
                <w:color w:val="auto"/>
                <w:lang w:eastAsia="zh-CN"/>
              </w:rPr>
              <w:t xml:space="preserve">, </w:t>
            </w:r>
            <w:proofErr w:type="spellStart"/>
            <w:r w:rsidRPr="00050C5A">
              <w:rPr>
                <w:color w:val="auto"/>
                <w:lang w:eastAsia="zh-CN"/>
              </w:rPr>
              <w:t>Ministarstvo</w:t>
            </w:r>
            <w:proofErr w:type="spellEnd"/>
            <w:r w:rsidRPr="00050C5A">
              <w:rPr>
                <w:color w:val="auto"/>
                <w:lang w:eastAsia="zh-CN"/>
              </w:rPr>
              <w:t xml:space="preserve"> </w:t>
            </w:r>
            <w:proofErr w:type="spellStart"/>
            <w:r w:rsidRPr="00050C5A">
              <w:rPr>
                <w:color w:val="auto"/>
                <w:lang w:eastAsia="zh-CN"/>
              </w:rPr>
              <w:t>prosvete</w:t>
            </w:r>
            <w:proofErr w:type="spellEnd"/>
            <w:r w:rsidRPr="00050C5A">
              <w:rPr>
                <w:color w:val="auto"/>
                <w:lang w:eastAsia="zh-CN"/>
              </w:rPr>
              <w:t xml:space="preserve">, </w:t>
            </w:r>
            <w:proofErr w:type="spellStart"/>
            <w:r w:rsidRPr="00050C5A">
              <w:rPr>
                <w:color w:val="auto"/>
                <w:lang w:eastAsia="zh-CN"/>
              </w:rPr>
              <w:t>nauke</w:t>
            </w:r>
            <w:proofErr w:type="spellEnd"/>
            <w:r w:rsidRPr="00050C5A">
              <w:rPr>
                <w:color w:val="auto"/>
                <w:lang w:eastAsia="zh-CN"/>
              </w:rPr>
              <w:t xml:space="preserve"> i </w:t>
            </w:r>
            <w:proofErr w:type="spellStart"/>
            <w:r w:rsidRPr="00050C5A">
              <w:rPr>
                <w:color w:val="auto"/>
                <w:lang w:eastAsia="zh-CN"/>
              </w:rPr>
              <w:t>tehnološkog</w:t>
            </w:r>
            <w:proofErr w:type="spellEnd"/>
            <w:r w:rsidRPr="00050C5A">
              <w:rPr>
                <w:color w:val="auto"/>
                <w:lang w:eastAsia="zh-CN"/>
              </w:rPr>
              <w:t xml:space="preserve"> </w:t>
            </w:r>
            <w:proofErr w:type="spellStart"/>
            <w:r w:rsidRPr="00050C5A">
              <w:rPr>
                <w:color w:val="auto"/>
                <w:lang w:eastAsia="zh-CN"/>
              </w:rPr>
              <w:t>razvoja</w:t>
            </w:r>
            <w:proofErr w:type="spellEnd"/>
            <w:r w:rsidRPr="00050C5A">
              <w:rPr>
                <w:color w:val="auto"/>
                <w:lang w:eastAsia="zh-CN"/>
              </w:rPr>
              <w:t xml:space="preserve">, 2011. </w:t>
            </w:r>
            <w:proofErr w:type="spellStart"/>
            <w:r w:rsidRPr="00050C5A">
              <w:rPr>
                <w:color w:val="auto"/>
                <w:lang w:eastAsia="zh-CN"/>
              </w:rPr>
              <w:t>godine</w:t>
            </w:r>
            <w:proofErr w:type="spellEnd"/>
            <w:r w:rsidRPr="00050C5A">
              <w:rPr>
                <w:color w:val="auto"/>
                <w:lang w:eastAsia="zh-CN"/>
              </w:rPr>
              <w:t xml:space="preserve"> – </w:t>
            </w:r>
            <w:proofErr w:type="spellStart"/>
            <w:r w:rsidRPr="00050C5A">
              <w:rPr>
                <w:color w:val="auto"/>
                <w:lang w:eastAsia="zh-CN"/>
              </w:rPr>
              <w:t>danas</w:t>
            </w:r>
            <w:proofErr w:type="spellEnd"/>
            <w:r w:rsidRPr="00050C5A">
              <w:rPr>
                <w:color w:val="auto"/>
                <w:lang w:eastAsia="zh-CN"/>
              </w:rPr>
              <w:t>;</w:t>
            </w:r>
          </w:p>
          <w:p w14:paraId="35C7703F" w14:textId="4B2EF97D"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Kоrišćеnjе</w:t>
            </w:r>
            <w:proofErr w:type="spellEnd"/>
            <w:r w:rsidRPr="00050C5A">
              <w:rPr>
                <w:color w:val="auto"/>
                <w:lang w:eastAsia="zh-CN"/>
              </w:rPr>
              <w:t xml:space="preserve"> </w:t>
            </w:r>
            <w:proofErr w:type="spellStart"/>
            <w:r w:rsidRPr="00050C5A">
              <w:rPr>
                <w:color w:val="auto"/>
                <w:lang w:eastAsia="zh-CN"/>
              </w:rPr>
              <w:t>оtpаdnе</w:t>
            </w:r>
            <w:proofErr w:type="spellEnd"/>
            <w:r w:rsidRPr="00050C5A">
              <w:rPr>
                <w:color w:val="auto"/>
                <w:lang w:eastAsia="zh-CN"/>
              </w:rPr>
              <w:t xml:space="preserve"> </w:t>
            </w:r>
            <w:proofErr w:type="spellStart"/>
            <w:r w:rsidRPr="00050C5A">
              <w:rPr>
                <w:color w:val="auto"/>
                <w:lang w:eastAsia="zh-CN"/>
              </w:rPr>
              <w:t>stаklеnе</w:t>
            </w:r>
            <w:proofErr w:type="spellEnd"/>
            <w:r w:rsidRPr="00050C5A">
              <w:rPr>
                <w:color w:val="auto"/>
                <w:lang w:eastAsia="zh-CN"/>
              </w:rPr>
              <w:t xml:space="preserve"> </w:t>
            </w:r>
            <w:proofErr w:type="spellStart"/>
            <w:r w:rsidRPr="00050C5A">
              <w:rPr>
                <w:color w:val="auto"/>
                <w:lang w:eastAsia="zh-CN"/>
              </w:rPr>
              <w:t>аmbаlаžе</w:t>
            </w:r>
            <w:proofErr w:type="spellEnd"/>
            <w:r w:rsidRPr="00050C5A">
              <w:rPr>
                <w:color w:val="auto"/>
                <w:lang w:eastAsia="zh-CN"/>
              </w:rPr>
              <w:t xml:space="preserve"> </w:t>
            </w:r>
            <w:proofErr w:type="spellStart"/>
            <w:r w:rsidRPr="00050C5A">
              <w:rPr>
                <w:color w:val="auto"/>
                <w:lang w:eastAsia="zh-CN"/>
              </w:rPr>
              <w:t>sа</w:t>
            </w:r>
            <w:proofErr w:type="spellEnd"/>
            <w:r w:rsidRPr="00050C5A">
              <w:rPr>
                <w:color w:val="auto"/>
                <w:lang w:eastAsia="zh-CN"/>
              </w:rPr>
              <w:t xml:space="preserve"> </w:t>
            </w:r>
            <w:proofErr w:type="spellStart"/>
            <w:r w:rsidRPr="00050C5A">
              <w:rPr>
                <w:color w:val="auto"/>
                <w:lang w:eastAsia="zh-CN"/>
              </w:rPr>
              <w:t>dеpоniје</w:t>
            </w:r>
            <w:proofErr w:type="spellEnd"/>
            <w:r w:rsidRPr="00050C5A">
              <w:rPr>
                <w:color w:val="auto"/>
                <w:lang w:eastAsia="zh-CN"/>
              </w:rPr>
              <w:t xml:space="preserve"> u </w:t>
            </w:r>
            <w:proofErr w:type="spellStart"/>
            <w:r w:rsidRPr="00050C5A">
              <w:rPr>
                <w:color w:val="auto"/>
                <w:lang w:eastAsia="zh-CN"/>
              </w:rPr>
              <w:t>Nоvоm</w:t>
            </w:r>
            <w:proofErr w:type="spellEnd"/>
            <w:r w:rsidRPr="00050C5A">
              <w:rPr>
                <w:color w:val="auto"/>
                <w:lang w:eastAsia="zh-CN"/>
              </w:rPr>
              <w:t xml:space="preserve"> </w:t>
            </w:r>
            <w:proofErr w:type="spellStart"/>
            <w:r w:rsidRPr="00050C5A">
              <w:rPr>
                <w:color w:val="auto"/>
                <w:lang w:eastAsia="zh-CN"/>
              </w:rPr>
              <w:t>Sаdu</w:t>
            </w:r>
            <w:proofErr w:type="spellEnd"/>
            <w:r w:rsidRPr="00050C5A">
              <w:rPr>
                <w:color w:val="auto"/>
                <w:lang w:eastAsia="zh-CN"/>
              </w:rPr>
              <w:t xml:space="preserve"> </w:t>
            </w:r>
            <w:proofErr w:type="spellStart"/>
            <w:r w:rsidRPr="00050C5A">
              <w:rPr>
                <w:color w:val="auto"/>
                <w:lang w:eastAsia="zh-CN"/>
              </w:rPr>
              <w:t>kао</w:t>
            </w:r>
            <w:proofErr w:type="spellEnd"/>
            <w:r w:rsidRPr="00050C5A">
              <w:rPr>
                <w:color w:val="auto"/>
                <w:lang w:eastAsia="zh-CN"/>
              </w:rPr>
              <w:t xml:space="preserve"> </w:t>
            </w:r>
            <w:proofErr w:type="spellStart"/>
            <w:r w:rsidRPr="00050C5A">
              <w:rPr>
                <w:color w:val="auto"/>
                <w:lang w:eastAsia="zh-CN"/>
              </w:rPr>
              <w:t>sеkundаrnе</w:t>
            </w:r>
            <w:proofErr w:type="spellEnd"/>
            <w:r w:rsidRPr="00050C5A">
              <w:rPr>
                <w:color w:val="auto"/>
                <w:lang w:eastAsia="zh-CN"/>
              </w:rPr>
              <w:t xml:space="preserve"> </w:t>
            </w:r>
            <w:proofErr w:type="spellStart"/>
            <w:r w:rsidRPr="00050C5A">
              <w:rPr>
                <w:color w:val="auto"/>
                <w:lang w:eastAsia="zh-CN"/>
              </w:rPr>
              <w:t>sirоvinе</w:t>
            </w:r>
            <w:proofErr w:type="spellEnd"/>
            <w:r w:rsidRPr="00050C5A">
              <w:rPr>
                <w:color w:val="auto"/>
                <w:lang w:eastAsia="zh-CN"/>
              </w:rPr>
              <w:t xml:space="preserve"> </w:t>
            </w:r>
            <w:proofErr w:type="spellStart"/>
            <w:r w:rsidRPr="00050C5A">
              <w:rPr>
                <w:color w:val="auto"/>
                <w:lang w:eastAsia="zh-CN"/>
              </w:rPr>
              <w:t>zа</w:t>
            </w:r>
            <w:proofErr w:type="spellEnd"/>
            <w:r w:rsidRPr="00050C5A">
              <w:rPr>
                <w:color w:val="auto"/>
                <w:lang w:eastAsia="zh-CN"/>
              </w:rPr>
              <w:t xml:space="preserve"> </w:t>
            </w:r>
            <w:proofErr w:type="spellStart"/>
            <w:r w:rsidRPr="00050C5A">
              <w:rPr>
                <w:color w:val="auto"/>
                <w:lang w:eastAsia="zh-CN"/>
              </w:rPr>
              <w:t>prоizvоdnju</w:t>
            </w:r>
            <w:proofErr w:type="spellEnd"/>
            <w:r w:rsidRPr="00050C5A">
              <w:rPr>
                <w:color w:val="auto"/>
                <w:lang w:eastAsia="zh-CN"/>
              </w:rPr>
              <w:t xml:space="preserve"> </w:t>
            </w:r>
            <w:proofErr w:type="spellStart"/>
            <w:r w:rsidRPr="00050C5A">
              <w:rPr>
                <w:color w:val="auto"/>
                <w:lang w:eastAsia="zh-CN"/>
              </w:rPr>
              <w:t>оpеkе</w:t>
            </w:r>
            <w:proofErr w:type="spellEnd"/>
            <w:r w:rsidRPr="00050C5A">
              <w:rPr>
                <w:color w:val="auto"/>
                <w:lang w:eastAsia="zh-CN"/>
              </w:rPr>
              <w:t xml:space="preserve">, </w:t>
            </w:r>
            <w:proofErr w:type="spellStart"/>
            <w:r w:rsidRPr="00050C5A">
              <w:rPr>
                <w:color w:val="auto"/>
                <w:lang w:eastAsia="zh-CN"/>
              </w:rPr>
              <w:t>Vlаdа</w:t>
            </w:r>
            <w:proofErr w:type="spellEnd"/>
            <w:r w:rsidRPr="00050C5A">
              <w:rPr>
                <w:color w:val="auto"/>
                <w:lang w:eastAsia="zh-CN"/>
              </w:rPr>
              <w:t xml:space="preserve"> </w:t>
            </w:r>
            <w:proofErr w:type="spellStart"/>
            <w:r w:rsidRPr="00050C5A">
              <w:rPr>
                <w:color w:val="auto"/>
                <w:lang w:eastAsia="zh-CN"/>
              </w:rPr>
              <w:t>Аutоnоmnе</w:t>
            </w:r>
            <w:proofErr w:type="spellEnd"/>
            <w:r w:rsidRPr="00050C5A">
              <w:rPr>
                <w:color w:val="auto"/>
                <w:lang w:eastAsia="zh-CN"/>
              </w:rPr>
              <w:t xml:space="preserve"> </w:t>
            </w:r>
            <w:proofErr w:type="spellStart"/>
            <w:r w:rsidRPr="00050C5A">
              <w:rPr>
                <w:color w:val="auto"/>
                <w:lang w:eastAsia="zh-CN"/>
              </w:rPr>
              <w:t>Pоkrајinе</w:t>
            </w:r>
            <w:proofErr w:type="spellEnd"/>
            <w:r w:rsidRPr="00050C5A">
              <w:rPr>
                <w:color w:val="auto"/>
                <w:lang w:eastAsia="zh-CN"/>
              </w:rPr>
              <w:t xml:space="preserve"> </w:t>
            </w:r>
            <w:proofErr w:type="spellStart"/>
            <w:r w:rsidRPr="00050C5A">
              <w:rPr>
                <w:color w:val="auto"/>
                <w:lang w:eastAsia="zh-CN"/>
              </w:rPr>
              <w:t>Vојvоdinе</w:t>
            </w:r>
            <w:proofErr w:type="spellEnd"/>
            <w:r w:rsidRPr="00050C5A">
              <w:rPr>
                <w:color w:val="auto"/>
                <w:lang w:eastAsia="zh-CN"/>
              </w:rPr>
              <w:t xml:space="preserve">, 2014. – 2015. </w:t>
            </w:r>
            <w:proofErr w:type="spellStart"/>
            <w:r w:rsidRPr="00050C5A">
              <w:rPr>
                <w:color w:val="auto"/>
                <w:lang w:eastAsia="zh-CN"/>
              </w:rPr>
              <w:t>godine</w:t>
            </w:r>
            <w:proofErr w:type="spellEnd"/>
            <w:r w:rsidRPr="00050C5A">
              <w:rPr>
                <w:color w:val="auto"/>
                <w:lang w:eastAsia="zh-CN"/>
              </w:rPr>
              <w:t>;</w:t>
            </w:r>
          </w:p>
          <w:p w14:paraId="3F29DEA1" w14:textId="284FB88F"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Sinteza</w:t>
            </w:r>
            <w:proofErr w:type="spellEnd"/>
            <w:r w:rsidRPr="00050C5A">
              <w:rPr>
                <w:color w:val="auto"/>
                <w:lang w:eastAsia="zh-CN"/>
              </w:rPr>
              <w:t xml:space="preserve"> i </w:t>
            </w:r>
            <w:proofErr w:type="spellStart"/>
            <w:r w:rsidRPr="00050C5A">
              <w:rPr>
                <w:color w:val="auto"/>
                <w:lang w:eastAsia="zh-CN"/>
              </w:rPr>
              <w:t>primena</w:t>
            </w:r>
            <w:proofErr w:type="spellEnd"/>
            <w:r w:rsidRPr="00050C5A">
              <w:rPr>
                <w:color w:val="auto"/>
                <w:lang w:eastAsia="zh-CN"/>
              </w:rPr>
              <w:t xml:space="preserve"> </w:t>
            </w:r>
            <w:proofErr w:type="spellStart"/>
            <w:r w:rsidRPr="00050C5A">
              <w:rPr>
                <w:color w:val="auto"/>
                <w:lang w:eastAsia="zh-CN"/>
              </w:rPr>
              <w:t>novih</w:t>
            </w:r>
            <w:proofErr w:type="spellEnd"/>
            <w:r w:rsidRPr="00050C5A">
              <w:rPr>
                <w:color w:val="auto"/>
                <w:lang w:eastAsia="zh-CN"/>
              </w:rPr>
              <w:t xml:space="preserve"> </w:t>
            </w:r>
            <w:proofErr w:type="spellStart"/>
            <w:r w:rsidRPr="00050C5A">
              <w:rPr>
                <w:color w:val="auto"/>
                <w:lang w:eastAsia="zh-CN"/>
              </w:rPr>
              <w:t>nanostrukturnih</w:t>
            </w:r>
            <w:proofErr w:type="spellEnd"/>
            <w:r w:rsidRPr="00050C5A">
              <w:rPr>
                <w:color w:val="auto"/>
                <w:lang w:eastAsia="zh-CN"/>
              </w:rPr>
              <w:t xml:space="preserve"> </w:t>
            </w:r>
            <w:proofErr w:type="spellStart"/>
            <w:r w:rsidRPr="00050C5A">
              <w:rPr>
                <w:color w:val="auto"/>
                <w:lang w:eastAsia="zh-CN"/>
              </w:rPr>
              <w:t>materijala</w:t>
            </w:r>
            <w:proofErr w:type="spellEnd"/>
            <w:r w:rsidRPr="00050C5A">
              <w:rPr>
                <w:color w:val="auto"/>
                <w:lang w:eastAsia="zh-CN"/>
              </w:rPr>
              <w:t xml:space="preserve"> </w:t>
            </w:r>
            <w:proofErr w:type="spellStart"/>
            <w:r w:rsidRPr="00050C5A">
              <w:rPr>
                <w:color w:val="auto"/>
                <w:lang w:eastAsia="zh-CN"/>
              </w:rPr>
              <w:t>za</w:t>
            </w:r>
            <w:proofErr w:type="spellEnd"/>
            <w:r w:rsidRPr="00050C5A">
              <w:rPr>
                <w:color w:val="auto"/>
                <w:lang w:eastAsia="zh-CN"/>
              </w:rPr>
              <w:t xml:space="preserve"> </w:t>
            </w:r>
            <w:proofErr w:type="spellStart"/>
            <w:r w:rsidRPr="00050C5A">
              <w:rPr>
                <w:color w:val="auto"/>
                <w:lang w:eastAsia="zh-CN"/>
              </w:rPr>
              <w:t>razgradnju</w:t>
            </w:r>
            <w:proofErr w:type="spellEnd"/>
            <w:r w:rsidRPr="00050C5A">
              <w:rPr>
                <w:color w:val="auto"/>
                <w:lang w:eastAsia="zh-CN"/>
              </w:rPr>
              <w:t xml:space="preserve"> </w:t>
            </w:r>
            <w:proofErr w:type="spellStart"/>
            <w:r w:rsidRPr="00050C5A">
              <w:rPr>
                <w:color w:val="auto"/>
                <w:lang w:eastAsia="zh-CN"/>
              </w:rPr>
              <w:t>organskih</w:t>
            </w:r>
            <w:proofErr w:type="spellEnd"/>
            <w:r w:rsidRPr="00050C5A">
              <w:rPr>
                <w:color w:val="auto"/>
                <w:lang w:eastAsia="zh-CN"/>
              </w:rPr>
              <w:t xml:space="preserve"> </w:t>
            </w:r>
            <w:proofErr w:type="spellStart"/>
            <w:r w:rsidRPr="00050C5A">
              <w:rPr>
                <w:color w:val="auto"/>
                <w:lang w:eastAsia="zh-CN"/>
              </w:rPr>
              <w:t>polutanata</w:t>
            </w:r>
            <w:proofErr w:type="spellEnd"/>
            <w:r w:rsidRPr="00050C5A">
              <w:rPr>
                <w:color w:val="auto"/>
                <w:lang w:eastAsia="zh-CN"/>
              </w:rPr>
              <w:t xml:space="preserve"> </w:t>
            </w:r>
            <w:proofErr w:type="spellStart"/>
            <w:r w:rsidRPr="00050C5A">
              <w:rPr>
                <w:color w:val="auto"/>
                <w:lang w:eastAsia="zh-CN"/>
              </w:rPr>
              <w:t>iz</w:t>
            </w:r>
            <w:proofErr w:type="spellEnd"/>
            <w:r w:rsidRPr="00050C5A">
              <w:rPr>
                <w:color w:val="auto"/>
                <w:lang w:eastAsia="zh-CN"/>
              </w:rPr>
              <w:t xml:space="preserve"> </w:t>
            </w:r>
            <w:proofErr w:type="spellStart"/>
            <w:r w:rsidRPr="00050C5A">
              <w:rPr>
                <w:color w:val="auto"/>
                <w:lang w:eastAsia="zh-CN"/>
              </w:rPr>
              <w:t>procednih</w:t>
            </w:r>
            <w:proofErr w:type="spellEnd"/>
            <w:r w:rsidRPr="00050C5A">
              <w:rPr>
                <w:color w:val="auto"/>
                <w:lang w:eastAsia="zh-CN"/>
              </w:rPr>
              <w:t xml:space="preserve"> </w:t>
            </w:r>
            <w:proofErr w:type="spellStart"/>
            <w:r w:rsidRPr="00050C5A">
              <w:rPr>
                <w:color w:val="auto"/>
                <w:lang w:eastAsia="zh-CN"/>
              </w:rPr>
              <w:t>voda</w:t>
            </w:r>
            <w:proofErr w:type="spellEnd"/>
            <w:r w:rsidRPr="00050C5A">
              <w:rPr>
                <w:color w:val="auto"/>
                <w:lang w:eastAsia="zh-CN"/>
              </w:rPr>
              <w:t xml:space="preserve"> </w:t>
            </w:r>
            <w:proofErr w:type="spellStart"/>
            <w:r w:rsidRPr="00050C5A">
              <w:rPr>
                <w:color w:val="auto"/>
                <w:lang w:eastAsia="zh-CN"/>
              </w:rPr>
              <w:t>komunalnih</w:t>
            </w:r>
            <w:proofErr w:type="spellEnd"/>
            <w:r w:rsidRPr="00050C5A">
              <w:rPr>
                <w:color w:val="auto"/>
                <w:lang w:eastAsia="zh-CN"/>
              </w:rPr>
              <w:t xml:space="preserve"> </w:t>
            </w:r>
            <w:proofErr w:type="spellStart"/>
            <w:r w:rsidRPr="00050C5A">
              <w:rPr>
                <w:color w:val="auto"/>
                <w:lang w:eastAsia="zh-CN"/>
              </w:rPr>
              <w:t>deponija</w:t>
            </w:r>
            <w:proofErr w:type="spellEnd"/>
            <w:r w:rsidRPr="00050C5A">
              <w:rPr>
                <w:color w:val="auto"/>
                <w:lang w:eastAsia="zh-CN"/>
              </w:rPr>
              <w:t xml:space="preserve"> u </w:t>
            </w:r>
            <w:proofErr w:type="spellStart"/>
            <w:r w:rsidRPr="00050C5A">
              <w:rPr>
                <w:color w:val="auto"/>
                <w:lang w:eastAsia="zh-CN"/>
              </w:rPr>
              <w:t>Vojvodini</w:t>
            </w:r>
            <w:proofErr w:type="spellEnd"/>
            <w:r w:rsidRPr="00050C5A">
              <w:rPr>
                <w:color w:val="auto"/>
                <w:lang w:eastAsia="zh-CN"/>
              </w:rPr>
              <w:t xml:space="preserve">, </w:t>
            </w:r>
            <w:proofErr w:type="spellStart"/>
            <w:r w:rsidRPr="00050C5A">
              <w:rPr>
                <w:color w:val="auto"/>
                <w:lang w:eastAsia="zh-CN"/>
              </w:rPr>
              <w:t>Vlаdа</w:t>
            </w:r>
            <w:proofErr w:type="spellEnd"/>
            <w:r w:rsidRPr="00050C5A">
              <w:rPr>
                <w:color w:val="auto"/>
                <w:lang w:eastAsia="zh-CN"/>
              </w:rPr>
              <w:t xml:space="preserve"> </w:t>
            </w:r>
            <w:proofErr w:type="spellStart"/>
            <w:r w:rsidRPr="00050C5A">
              <w:rPr>
                <w:color w:val="auto"/>
                <w:lang w:eastAsia="zh-CN"/>
              </w:rPr>
              <w:t>Аutоnоmnе</w:t>
            </w:r>
            <w:proofErr w:type="spellEnd"/>
            <w:r w:rsidRPr="00050C5A">
              <w:rPr>
                <w:color w:val="auto"/>
                <w:lang w:eastAsia="zh-CN"/>
              </w:rPr>
              <w:t xml:space="preserve"> </w:t>
            </w:r>
            <w:proofErr w:type="spellStart"/>
            <w:r w:rsidRPr="00050C5A">
              <w:rPr>
                <w:color w:val="auto"/>
                <w:lang w:eastAsia="zh-CN"/>
              </w:rPr>
              <w:t>Pоkrајinе</w:t>
            </w:r>
            <w:proofErr w:type="spellEnd"/>
            <w:r w:rsidRPr="00050C5A">
              <w:rPr>
                <w:color w:val="auto"/>
                <w:lang w:eastAsia="zh-CN"/>
              </w:rPr>
              <w:t xml:space="preserve"> </w:t>
            </w:r>
            <w:proofErr w:type="spellStart"/>
            <w:r w:rsidRPr="00050C5A">
              <w:rPr>
                <w:color w:val="auto"/>
                <w:lang w:eastAsia="zh-CN"/>
              </w:rPr>
              <w:t>Vојvоdinе</w:t>
            </w:r>
            <w:proofErr w:type="spellEnd"/>
            <w:r w:rsidRPr="00050C5A">
              <w:rPr>
                <w:color w:val="auto"/>
                <w:lang w:eastAsia="zh-CN"/>
              </w:rPr>
              <w:t xml:space="preserve">, 2016. – 2019. </w:t>
            </w:r>
            <w:proofErr w:type="spellStart"/>
            <w:r w:rsidRPr="00050C5A">
              <w:rPr>
                <w:color w:val="auto"/>
                <w:lang w:eastAsia="zh-CN"/>
              </w:rPr>
              <w:t>godine</w:t>
            </w:r>
            <w:proofErr w:type="spellEnd"/>
            <w:r w:rsidRPr="00050C5A">
              <w:rPr>
                <w:color w:val="auto"/>
                <w:lang w:eastAsia="zh-CN"/>
              </w:rPr>
              <w:t>;</w:t>
            </w:r>
          </w:p>
          <w:p w14:paraId="444E93BD" w14:textId="0070AC9F"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Pružanje</w:t>
            </w:r>
            <w:proofErr w:type="spellEnd"/>
            <w:r w:rsidRPr="00050C5A">
              <w:rPr>
                <w:color w:val="auto"/>
                <w:lang w:eastAsia="zh-CN"/>
              </w:rPr>
              <w:t xml:space="preserve"> </w:t>
            </w:r>
            <w:proofErr w:type="spellStart"/>
            <w:r w:rsidRPr="00050C5A">
              <w:rPr>
                <w:color w:val="auto"/>
                <w:lang w:eastAsia="zh-CN"/>
              </w:rPr>
              <w:t>podrške</w:t>
            </w:r>
            <w:proofErr w:type="spellEnd"/>
            <w:r w:rsidRPr="00050C5A">
              <w:rPr>
                <w:color w:val="auto"/>
                <w:lang w:eastAsia="zh-CN"/>
              </w:rPr>
              <w:t xml:space="preserve"> </w:t>
            </w:r>
            <w:proofErr w:type="spellStart"/>
            <w:r w:rsidRPr="00050C5A">
              <w:rPr>
                <w:color w:val="auto"/>
                <w:lang w:eastAsia="zh-CN"/>
              </w:rPr>
              <w:t>popularizaciji</w:t>
            </w:r>
            <w:proofErr w:type="spellEnd"/>
            <w:r w:rsidRPr="00050C5A">
              <w:rPr>
                <w:color w:val="auto"/>
                <w:lang w:eastAsia="zh-CN"/>
              </w:rPr>
              <w:t xml:space="preserve"> </w:t>
            </w:r>
            <w:proofErr w:type="spellStart"/>
            <w:r w:rsidRPr="00050C5A">
              <w:rPr>
                <w:color w:val="auto"/>
                <w:lang w:eastAsia="zh-CN"/>
              </w:rPr>
              <w:t>inženjerstva</w:t>
            </w:r>
            <w:proofErr w:type="spellEnd"/>
            <w:r w:rsidRPr="00050C5A">
              <w:rPr>
                <w:color w:val="auto"/>
                <w:lang w:eastAsia="zh-CN"/>
              </w:rPr>
              <w:t xml:space="preserve"> </w:t>
            </w:r>
            <w:proofErr w:type="spellStart"/>
            <w:r w:rsidRPr="00050C5A">
              <w:rPr>
                <w:color w:val="auto"/>
                <w:lang w:eastAsia="zh-CN"/>
              </w:rPr>
              <w:t>zaštite</w:t>
            </w:r>
            <w:proofErr w:type="spellEnd"/>
            <w:r w:rsidRPr="00050C5A">
              <w:rPr>
                <w:color w:val="auto"/>
                <w:lang w:eastAsia="zh-CN"/>
              </w:rPr>
              <w:t xml:space="preserve"> </w:t>
            </w:r>
            <w:proofErr w:type="spellStart"/>
            <w:r w:rsidRPr="00050C5A">
              <w:rPr>
                <w:color w:val="auto"/>
                <w:lang w:eastAsia="zh-CN"/>
              </w:rPr>
              <w:t>životne</w:t>
            </w:r>
            <w:proofErr w:type="spellEnd"/>
            <w:r w:rsidRPr="00050C5A">
              <w:rPr>
                <w:color w:val="auto"/>
                <w:lang w:eastAsia="zh-CN"/>
              </w:rPr>
              <w:t xml:space="preserve"> </w:t>
            </w:r>
            <w:proofErr w:type="spellStart"/>
            <w:r w:rsidRPr="00050C5A">
              <w:rPr>
                <w:color w:val="auto"/>
                <w:lang w:eastAsia="zh-CN"/>
              </w:rPr>
              <w:t>sredine</w:t>
            </w:r>
            <w:proofErr w:type="spellEnd"/>
            <w:r w:rsidRPr="00050C5A">
              <w:rPr>
                <w:color w:val="auto"/>
                <w:lang w:eastAsia="zh-CN"/>
              </w:rPr>
              <w:t xml:space="preserve"> </w:t>
            </w:r>
            <w:proofErr w:type="spellStart"/>
            <w:r w:rsidRPr="00050C5A">
              <w:rPr>
                <w:color w:val="auto"/>
                <w:lang w:eastAsia="zh-CN"/>
              </w:rPr>
              <w:t>kao</w:t>
            </w:r>
            <w:proofErr w:type="spellEnd"/>
            <w:r w:rsidRPr="00050C5A">
              <w:rPr>
                <w:color w:val="auto"/>
                <w:lang w:eastAsia="zh-CN"/>
              </w:rPr>
              <w:t xml:space="preserve"> </w:t>
            </w:r>
            <w:proofErr w:type="spellStart"/>
            <w:r w:rsidRPr="00050C5A">
              <w:rPr>
                <w:color w:val="auto"/>
                <w:lang w:eastAsia="zh-CN"/>
              </w:rPr>
              <w:t>naučne</w:t>
            </w:r>
            <w:proofErr w:type="spellEnd"/>
            <w:r w:rsidRPr="00050C5A">
              <w:rPr>
                <w:color w:val="auto"/>
                <w:lang w:eastAsia="zh-CN"/>
              </w:rPr>
              <w:t xml:space="preserve"> discipline </w:t>
            </w:r>
            <w:proofErr w:type="spellStart"/>
            <w:r w:rsidRPr="00050C5A">
              <w:rPr>
                <w:color w:val="auto"/>
                <w:lang w:eastAsia="zh-CN"/>
              </w:rPr>
              <w:t>među</w:t>
            </w:r>
            <w:proofErr w:type="spellEnd"/>
            <w:r w:rsidRPr="00050C5A">
              <w:rPr>
                <w:color w:val="auto"/>
                <w:lang w:eastAsia="zh-CN"/>
              </w:rPr>
              <w:t xml:space="preserve"> </w:t>
            </w:r>
            <w:proofErr w:type="spellStart"/>
            <w:r w:rsidRPr="00050C5A">
              <w:rPr>
                <w:color w:val="auto"/>
                <w:lang w:eastAsia="zh-CN"/>
              </w:rPr>
              <w:t>učenicima</w:t>
            </w:r>
            <w:proofErr w:type="spellEnd"/>
            <w:r w:rsidRPr="00050C5A">
              <w:rPr>
                <w:color w:val="auto"/>
                <w:lang w:eastAsia="zh-CN"/>
              </w:rPr>
              <w:t xml:space="preserve"> </w:t>
            </w:r>
            <w:proofErr w:type="spellStart"/>
            <w:r w:rsidRPr="00050C5A">
              <w:rPr>
                <w:color w:val="auto"/>
                <w:lang w:eastAsia="zh-CN"/>
              </w:rPr>
              <w:t>srednjih</w:t>
            </w:r>
            <w:proofErr w:type="spellEnd"/>
            <w:r w:rsidRPr="00050C5A">
              <w:rPr>
                <w:color w:val="auto"/>
                <w:lang w:eastAsia="zh-CN"/>
              </w:rPr>
              <w:t xml:space="preserve"> </w:t>
            </w:r>
            <w:proofErr w:type="spellStart"/>
            <w:r w:rsidRPr="00050C5A">
              <w:rPr>
                <w:color w:val="auto"/>
                <w:lang w:eastAsia="zh-CN"/>
              </w:rPr>
              <w:t>škola</w:t>
            </w:r>
            <w:proofErr w:type="spellEnd"/>
            <w:r w:rsidRPr="00050C5A">
              <w:rPr>
                <w:color w:val="auto"/>
                <w:lang w:eastAsia="zh-CN"/>
              </w:rPr>
              <w:t xml:space="preserve">, </w:t>
            </w:r>
            <w:proofErr w:type="spellStart"/>
            <w:r w:rsidRPr="00050C5A">
              <w:rPr>
                <w:color w:val="auto"/>
                <w:lang w:eastAsia="zh-CN"/>
              </w:rPr>
              <w:t>Centar</w:t>
            </w:r>
            <w:proofErr w:type="spellEnd"/>
            <w:r w:rsidRPr="00050C5A">
              <w:rPr>
                <w:color w:val="auto"/>
                <w:lang w:eastAsia="zh-CN"/>
              </w:rPr>
              <w:t xml:space="preserve"> </w:t>
            </w:r>
            <w:proofErr w:type="spellStart"/>
            <w:r w:rsidRPr="00050C5A">
              <w:rPr>
                <w:color w:val="auto"/>
                <w:lang w:eastAsia="zh-CN"/>
              </w:rPr>
              <w:t>za</w:t>
            </w:r>
            <w:proofErr w:type="spellEnd"/>
            <w:r w:rsidRPr="00050C5A">
              <w:rPr>
                <w:color w:val="auto"/>
                <w:lang w:eastAsia="zh-CN"/>
              </w:rPr>
              <w:t xml:space="preserve"> </w:t>
            </w:r>
            <w:proofErr w:type="spellStart"/>
            <w:r w:rsidRPr="00050C5A">
              <w:rPr>
                <w:color w:val="auto"/>
                <w:lang w:eastAsia="zh-CN"/>
              </w:rPr>
              <w:t>promociju</w:t>
            </w:r>
            <w:proofErr w:type="spellEnd"/>
            <w:r w:rsidRPr="00050C5A">
              <w:rPr>
                <w:color w:val="auto"/>
                <w:lang w:eastAsia="zh-CN"/>
              </w:rPr>
              <w:t xml:space="preserve"> </w:t>
            </w:r>
            <w:proofErr w:type="spellStart"/>
            <w:r w:rsidRPr="00050C5A">
              <w:rPr>
                <w:color w:val="auto"/>
                <w:lang w:eastAsia="zh-CN"/>
              </w:rPr>
              <w:t>nauke</w:t>
            </w:r>
            <w:proofErr w:type="spellEnd"/>
            <w:r w:rsidRPr="00050C5A">
              <w:rPr>
                <w:color w:val="auto"/>
                <w:lang w:eastAsia="zh-CN"/>
              </w:rPr>
              <w:t xml:space="preserve">, 2013. – 2013. </w:t>
            </w:r>
            <w:proofErr w:type="spellStart"/>
            <w:r w:rsidRPr="00050C5A">
              <w:rPr>
                <w:color w:val="auto"/>
                <w:lang w:eastAsia="zh-CN"/>
              </w:rPr>
              <w:t>godine</w:t>
            </w:r>
            <w:proofErr w:type="spellEnd"/>
            <w:r w:rsidRPr="00050C5A">
              <w:rPr>
                <w:color w:val="auto"/>
                <w:lang w:eastAsia="zh-CN"/>
              </w:rPr>
              <w:t>;</w:t>
            </w:r>
          </w:p>
          <w:p w14:paraId="15869DEB" w14:textId="5A3037F6" w:rsidR="00050C5A" w:rsidRPr="00050C5A" w:rsidRDefault="00050C5A" w:rsidP="00050C5A">
            <w:pPr>
              <w:pStyle w:val="ECVSectionBullet"/>
              <w:spacing w:line="276" w:lineRule="auto"/>
              <w:rPr>
                <w:color w:val="auto"/>
                <w:lang w:eastAsia="zh-CN"/>
              </w:rPr>
            </w:pPr>
            <w:r w:rsidRPr="00050C5A">
              <w:rPr>
                <w:color w:val="auto"/>
                <w:lang w:eastAsia="zh-CN"/>
              </w:rPr>
              <w:t xml:space="preserve">Development of Environment and Resources Engineering Learning, DEREL, Tempus project, 511001-TEMPUS-1-2010-1-IT-TEMPUS-JPCR, 2010. – 2014. </w:t>
            </w:r>
            <w:proofErr w:type="spellStart"/>
            <w:r w:rsidRPr="00050C5A">
              <w:rPr>
                <w:color w:val="auto"/>
                <w:lang w:eastAsia="zh-CN"/>
              </w:rPr>
              <w:t>godine</w:t>
            </w:r>
            <w:proofErr w:type="spellEnd"/>
            <w:r w:rsidRPr="00050C5A">
              <w:rPr>
                <w:color w:val="auto"/>
                <w:lang w:eastAsia="zh-CN"/>
              </w:rPr>
              <w:t>;</w:t>
            </w:r>
          </w:p>
          <w:p w14:paraId="6864F532" w14:textId="5CA6B440"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Projekat</w:t>
            </w:r>
            <w:proofErr w:type="spellEnd"/>
            <w:r w:rsidRPr="00050C5A">
              <w:rPr>
                <w:color w:val="auto"/>
                <w:lang w:eastAsia="zh-CN"/>
              </w:rPr>
              <w:t xml:space="preserve"> </w:t>
            </w:r>
            <w:proofErr w:type="spellStart"/>
            <w:r w:rsidRPr="00050C5A">
              <w:rPr>
                <w:color w:val="auto"/>
                <w:lang w:eastAsia="zh-CN"/>
              </w:rPr>
              <w:t>sanacije</w:t>
            </w:r>
            <w:proofErr w:type="spellEnd"/>
            <w:r w:rsidRPr="00050C5A">
              <w:rPr>
                <w:color w:val="auto"/>
                <w:lang w:eastAsia="zh-CN"/>
              </w:rPr>
              <w:t xml:space="preserve">, </w:t>
            </w:r>
            <w:proofErr w:type="spellStart"/>
            <w:r w:rsidRPr="00050C5A">
              <w:rPr>
                <w:color w:val="auto"/>
                <w:lang w:eastAsia="zh-CN"/>
              </w:rPr>
              <w:t>rekultivacije</w:t>
            </w:r>
            <w:proofErr w:type="spellEnd"/>
            <w:r w:rsidRPr="00050C5A">
              <w:rPr>
                <w:color w:val="auto"/>
                <w:lang w:eastAsia="zh-CN"/>
              </w:rPr>
              <w:t xml:space="preserve"> i </w:t>
            </w:r>
            <w:proofErr w:type="spellStart"/>
            <w:r w:rsidRPr="00050C5A">
              <w:rPr>
                <w:color w:val="auto"/>
                <w:lang w:eastAsia="zh-CN"/>
              </w:rPr>
              <w:t>zatvaranja</w:t>
            </w:r>
            <w:proofErr w:type="spellEnd"/>
            <w:r w:rsidRPr="00050C5A">
              <w:rPr>
                <w:color w:val="auto"/>
                <w:lang w:eastAsia="zh-CN"/>
              </w:rPr>
              <w:t xml:space="preserve"> </w:t>
            </w:r>
            <w:proofErr w:type="spellStart"/>
            <w:r w:rsidRPr="00050C5A">
              <w:rPr>
                <w:color w:val="auto"/>
                <w:lang w:eastAsia="zh-CN"/>
              </w:rPr>
              <w:t>deponije</w:t>
            </w:r>
            <w:proofErr w:type="spellEnd"/>
            <w:r w:rsidRPr="00050C5A">
              <w:rPr>
                <w:color w:val="auto"/>
                <w:lang w:eastAsia="zh-CN"/>
              </w:rPr>
              <w:t xml:space="preserve"> u </w:t>
            </w:r>
            <w:proofErr w:type="spellStart"/>
            <w:r w:rsidRPr="00050C5A">
              <w:rPr>
                <w:color w:val="auto"/>
                <w:lang w:eastAsia="zh-CN"/>
              </w:rPr>
              <w:t>Majdanpeku</w:t>
            </w:r>
            <w:proofErr w:type="spellEnd"/>
            <w:r w:rsidRPr="00050C5A">
              <w:rPr>
                <w:color w:val="auto"/>
                <w:lang w:eastAsia="zh-CN"/>
              </w:rPr>
              <w:t xml:space="preserve">, 2009. – 2009. </w:t>
            </w:r>
            <w:proofErr w:type="spellStart"/>
            <w:r w:rsidRPr="00050C5A">
              <w:rPr>
                <w:color w:val="auto"/>
                <w:lang w:eastAsia="zh-CN"/>
              </w:rPr>
              <w:t>godine</w:t>
            </w:r>
            <w:proofErr w:type="spellEnd"/>
            <w:r w:rsidRPr="00050C5A">
              <w:rPr>
                <w:color w:val="auto"/>
                <w:lang w:eastAsia="zh-CN"/>
              </w:rPr>
              <w:t>;</w:t>
            </w:r>
          </w:p>
          <w:p w14:paraId="041F5B2E" w14:textId="1B8D07BB"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Opštinski</w:t>
            </w:r>
            <w:proofErr w:type="spellEnd"/>
            <w:r w:rsidRPr="00050C5A">
              <w:rPr>
                <w:color w:val="auto"/>
                <w:lang w:eastAsia="zh-CN"/>
              </w:rPr>
              <w:t xml:space="preserve"> plan </w:t>
            </w:r>
            <w:proofErr w:type="spellStart"/>
            <w:r w:rsidRPr="00050C5A">
              <w:rPr>
                <w:color w:val="auto"/>
                <w:lang w:eastAsia="zh-CN"/>
              </w:rPr>
              <w:t>upravljanja</w:t>
            </w:r>
            <w:proofErr w:type="spellEnd"/>
            <w:r w:rsidRPr="00050C5A">
              <w:rPr>
                <w:color w:val="auto"/>
                <w:lang w:eastAsia="zh-CN"/>
              </w:rPr>
              <w:t xml:space="preserve"> </w:t>
            </w:r>
            <w:proofErr w:type="spellStart"/>
            <w:r w:rsidRPr="00050C5A">
              <w:rPr>
                <w:color w:val="auto"/>
                <w:lang w:eastAsia="zh-CN"/>
              </w:rPr>
              <w:t>otpadom</w:t>
            </w:r>
            <w:proofErr w:type="spellEnd"/>
            <w:r w:rsidRPr="00050C5A">
              <w:rPr>
                <w:color w:val="auto"/>
                <w:lang w:eastAsia="zh-CN"/>
              </w:rPr>
              <w:t xml:space="preserve"> </w:t>
            </w:r>
            <w:proofErr w:type="spellStart"/>
            <w:r w:rsidRPr="00050C5A">
              <w:rPr>
                <w:color w:val="auto"/>
                <w:lang w:eastAsia="zh-CN"/>
              </w:rPr>
              <w:t>za</w:t>
            </w:r>
            <w:proofErr w:type="spellEnd"/>
            <w:r w:rsidRPr="00050C5A">
              <w:rPr>
                <w:color w:val="auto"/>
                <w:lang w:eastAsia="zh-CN"/>
              </w:rPr>
              <w:t xml:space="preserve"> </w:t>
            </w:r>
            <w:proofErr w:type="spellStart"/>
            <w:r w:rsidRPr="00050C5A">
              <w:rPr>
                <w:color w:val="auto"/>
                <w:lang w:eastAsia="zh-CN"/>
              </w:rPr>
              <w:t>opštinu</w:t>
            </w:r>
            <w:proofErr w:type="spellEnd"/>
            <w:r w:rsidRPr="00050C5A">
              <w:rPr>
                <w:color w:val="auto"/>
                <w:lang w:eastAsia="zh-CN"/>
              </w:rPr>
              <w:t xml:space="preserve"> </w:t>
            </w:r>
            <w:proofErr w:type="spellStart"/>
            <w:r w:rsidRPr="00050C5A">
              <w:rPr>
                <w:color w:val="auto"/>
                <w:lang w:eastAsia="zh-CN"/>
              </w:rPr>
              <w:t>Kladovo</w:t>
            </w:r>
            <w:proofErr w:type="spellEnd"/>
            <w:r w:rsidRPr="00050C5A">
              <w:rPr>
                <w:color w:val="auto"/>
                <w:lang w:eastAsia="zh-CN"/>
              </w:rPr>
              <w:t xml:space="preserve">, 2009. – 2009. </w:t>
            </w:r>
            <w:proofErr w:type="spellStart"/>
            <w:r w:rsidRPr="00050C5A">
              <w:rPr>
                <w:color w:val="auto"/>
                <w:lang w:eastAsia="zh-CN"/>
              </w:rPr>
              <w:t>godine</w:t>
            </w:r>
            <w:proofErr w:type="spellEnd"/>
            <w:r w:rsidRPr="00050C5A">
              <w:rPr>
                <w:color w:val="auto"/>
                <w:lang w:eastAsia="zh-CN"/>
              </w:rPr>
              <w:t>;</w:t>
            </w:r>
          </w:p>
          <w:p w14:paraId="41F9A949" w14:textId="726A439A"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Opštinski</w:t>
            </w:r>
            <w:proofErr w:type="spellEnd"/>
            <w:r w:rsidRPr="00050C5A">
              <w:rPr>
                <w:color w:val="auto"/>
                <w:lang w:eastAsia="zh-CN"/>
              </w:rPr>
              <w:t xml:space="preserve"> plan </w:t>
            </w:r>
            <w:proofErr w:type="spellStart"/>
            <w:r w:rsidRPr="00050C5A">
              <w:rPr>
                <w:color w:val="auto"/>
                <w:lang w:eastAsia="zh-CN"/>
              </w:rPr>
              <w:t>upravljanja</w:t>
            </w:r>
            <w:proofErr w:type="spellEnd"/>
            <w:r w:rsidRPr="00050C5A">
              <w:rPr>
                <w:color w:val="auto"/>
                <w:lang w:eastAsia="zh-CN"/>
              </w:rPr>
              <w:t xml:space="preserve"> </w:t>
            </w:r>
            <w:proofErr w:type="spellStart"/>
            <w:r w:rsidRPr="00050C5A">
              <w:rPr>
                <w:color w:val="auto"/>
                <w:lang w:eastAsia="zh-CN"/>
              </w:rPr>
              <w:t>otpadom</w:t>
            </w:r>
            <w:proofErr w:type="spellEnd"/>
            <w:r w:rsidRPr="00050C5A">
              <w:rPr>
                <w:color w:val="auto"/>
                <w:lang w:eastAsia="zh-CN"/>
              </w:rPr>
              <w:t xml:space="preserve"> </w:t>
            </w:r>
            <w:proofErr w:type="spellStart"/>
            <w:r w:rsidRPr="00050C5A">
              <w:rPr>
                <w:color w:val="auto"/>
                <w:lang w:eastAsia="zh-CN"/>
              </w:rPr>
              <w:t>za</w:t>
            </w:r>
            <w:proofErr w:type="spellEnd"/>
            <w:r w:rsidRPr="00050C5A">
              <w:rPr>
                <w:color w:val="auto"/>
                <w:lang w:eastAsia="zh-CN"/>
              </w:rPr>
              <w:t xml:space="preserve"> </w:t>
            </w:r>
            <w:proofErr w:type="spellStart"/>
            <w:r w:rsidRPr="00050C5A">
              <w:rPr>
                <w:color w:val="auto"/>
                <w:lang w:eastAsia="zh-CN"/>
              </w:rPr>
              <w:t>opštinu</w:t>
            </w:r>
            <w:proofErr w:type="spellEnd"/>
            <w:r w:rsidRPr="00050C5A">
              <w:rPr>
                <w:color w:val="auto"/>
                <w:lang w:eastAsia="zh-CN"/>
              </w:rPr>
              <w:t xml:space="preserve"> </w:t>
            </w:r>
            <w:proofErr w:type="spellStart"/>
            <w:r w:rsidRPr="00050C5A">
              <w:rPr>
                <w:color w:val="auto"/>
                <w:lang w:eastAsia="zh-CN"/>
              </w:rPr>
              <w:t>Boljevac</w:t>
            </w:r>
            <w:proofErr w:type="spellEnd"/>
            <w:r w:rsidRPr="00050C5A">
              <w:rPr>
                <w:color w:val="auto"/>
                <w:lang w:eastAsia="zh-CN"/>
              </w:rPr>
              <w:t xml:space="preserve">, 2009. – 2009. </w:t>
            </w:r>
            <w:proofErr w:type="spellStart"/>
            <w:r w:rsidRPr="00050C5A">
              <w:rPr>
                <w:color w:val="auto"/>
                <w:lang w:eastAsia="zh-CN"/>
              </w:rPr>
              <w:t>godine</w:t>
            </w:r>
            <w:proofErr w:type="spellEnd"/>
            <w:r w:rsidRPr="00050C5A">
              <w:rPr>
                <w:color w:val="auto"/>
                <w:lang w:eastAsia="zh-CN"/>
              </w:rPr>
              <w:t>;</w:t>
            </w:r>
          </w:p>
          <w:p w14:paraId="21E02A7E" w14:textId="5A9CC0E7"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Opštinski</w:t>
            </w:r>
            <w:proofErr w:type="spellEnd"/>
            <w:r w:rsidRPr="00050C5A">
              <w:rPr>
                <w:color w:val="auto"/>
                <w:lang w:eastAsia="zh-CN"/>
              </w:rPr>
              <w:t xml:space="preserve"> plan </w:t>
            </w:r>
            <w:proofErr w:type="spellStart"/>
            <w:r w:rsidRPr="00050C5A">
              <w:rPr>
                <w:color w:val="auto"/>
                <w:lang w:eastAsia="zh-CN"/>
              </w:rPr>
              <w:t>upravljanja</w:t>
            </w:r>
            <w:proofErr w:type="spellEnd"/>
            <w:r w:rsidRPr="00050C5A">
              <w:rPr>
                <w:color w:val="auto"/>
                <w:lang w:eastAsia="zh-CN"/>
              </w:rPr>
              <w:t xml:space="preserve"> </w:t>
            </w:r>
            <w:proofErr w:type="spellStart"/>
            <w:r w:rsidRPr="00050C5A">
              <w:rPr>
                <w:color w:val="auto"/>
                <w:lang w:eastAsia="zh-CN"/>
              </w:rPr>
              <w:t>otpadom</w:t>
            </w:r>
            <w:proofErr w:type="spellEnd"/>
            <w:r w:rsidRPr="00050C5A">
              <w:rPr>
                <w:color w:val="auto"/>
                <w:lang w:eastAsia="zh-CN"/>
              </w:rPr>
              <w:t xml:space="preserve"> </w:t>
            </w:r>
            <w:proofErr w:type="spellStart"/>
            <w:r w:rsidRPr="00050C5A">
              <w:rPr>
                <w:color w:val="auto"/>
                <w:lang w:eastAsia="zh-CN"/>
              </w:rPr>
              <w:t>za</w:t>
            </w:r>
            <w:proofErr w:type="spellEnd"/>
            <w:r w:rsidRPr="00050C5A">
              <w:rPr>
                <w:color w:val="auto"/>
                <w:lang w:eastAsia="zh-CN"/>
              </w:rPr>
              <w:t xml:space="preserve"> </w:t>
            </w:r>
            <w:proofErr w:type="spellStart"/>
            <w:r w:rsidRPr="00050C5A">
              <w:rPr>
                <w:color w:val="auto"/>
                <w:lang w:eastAsia="zh-CN"/>
              </w:rPr>
              <w:t>opštinu</w:t>
            </w:r>
            <w:proofErr w:type="spellEnd"/>
            <w:r w:rsidRPr="00050C5A">
              <w:rPr>
                <w:color w:val="auto"/>
                <w:lang w:eastAsia="zh-CN"/>
              </w:rPr>
              <w:t xml:space="preserve"> </w:t>
            </w:r>
            <w:proofErr w:type="spellStart"/>
            <w:r w:rsidRPr="00050C5A">
              <w:rPr>
                <w:color w:val="auto"/>
                <w:lang w:eastAsia="zh-CN"/>
              </w:rPr>
              <w:t>Knjaževac</w:t>
            </w:r>
            <w:proofErr w:type="spellEnd"/>
            <w:r w:rsidRPr="00050C5A">
              <w:rPr>
                <w:color w:val="auto"/>
                <w:lang w:eastAsia="zh-CN"/>
              </w:rPr>
              <w:t xml:space="preserve">, 2009. – 2009. </w:t>
            </w:r>
            <w:proofErr w:type="spellStart"/>
            <w:r w:rsidRPr="00050C5A">
              <w:rPr>
                <w:color w:val="auto"/>
                <w:lang w:eastAsia="zh-CN"/>
              </w:rPr>
              <w:t>godine</w:t>
            </w:r>
            <w:proofErr w:type="spellEnd"/>
            <w:r w:rsidRPr="00050C5A">
              <w:rPr>
                <w:color w:val="auto"/>
                <w:lang w:eastAsia="zh-CN"/>
              </w:rPr>
              <w:t>;</w:t>
            </w:r>
          </w:p>
          <w:p w14:paraId="2FCAD680" w14:textId="1CF3AB40"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Regionalni</w:t>
            </w:r>
            <w:proofErr w:type="spellEnd"/>
            <w:r w:rsidRPr="00050C5A">
              <w:rPr>
                <w:color w:val="auto"/>
                <w:lang w:eastAsia="zh-CN"/>
              </w:rPr>
              <w:t xml:space="preserve"> plan </w:t>
            </w:r>
            <w:proofErr w:type="spellStart"/>
            <w:r w:rsidRPr="00050C5A">
              <w:rPr>
                <w:color w:val="auto"/>
                <w:lang w:eastAsia="zh-CN"/>
              </w:rPr>
              <w:t>upravljanja</w:t>
            </w:r>
            <w:proofErr w:type="spellEnd"/>
            <w:r w:rsidRPr="00050C5A">
              <w:rPr>
                <w:color w:val="auto"/>
                <w:lang w:eastAsia="zh-CN"/>
              </w:rPr>
              <w:t xml:space="preserve"> </w:t>
            </w:r>
            <w:proofErr w:type="spellStart"/>
            <w:r w:rsidRPr="00050C5A">
              <w:rPr>
                <w:color w:val="auto"/>
                <w:lang w:eastAsia="zh-CN"/>
              </w:rPr>
              <w:t>otpadom</w:t>
            </w:r>
            <w:proofErr w:type="spellEnd"/>
            <w:r w:rsidRPr="00050C5A">
              <w:rPr>
                <w:color w:val="auto"/>
                <w:lang w:eastAsia="zh-CN"/>
              </w:rPr>
              <w:t xml:space="preserve"> </w:t>
            </w:r>
            <w:proofErr w:type="spellStart"/>
            <w:r w:rsidRPr="00050C5A">
              <w:rPr>
                <w:color w:val="auto"/>
                <w:lang w:eastAsia="zh-CN"/>
              </w:rPr>
              <w:t>za</w:t>
            </w:r>
            <w:proofErr w:type="spellEnd"/>
            <w:r w:rsidRPr="00050C5A">
              <w:rPr>
                <w:color w:val="auto"/>
                <w:lang w:eastAsia="zh-CN"/>
              </w:rPr>
              <w:t xml:space="preserve"> </w:t>
            </w:r>
            <w:proofErr w:type="spellStart"/>
            <w:r w:rsidRPr="00050C5A">
              <w:rPr>
                <w:color w:val="auto"/>
                <w:lang w:eastAsia="zh-CN"/>
              </w:rPr>
              <w:t>opštine</w:t>
            </w:r>
            <w:proofErr w:type="spellEnd"/>
            <w:r w:rsidRPr="00050C5A">
              <w:rPr>
                <w:color w:val="auto"/>
                <w:lang w:eastAsia="zh-CN"/>
              </w:rPr>
              <w:t xml:space="preserve"> </w:t>
            </w:r>
            <w:proofErr w:type="spellStart"/>
            <w:r w:rsidRPr="00050C5A">
              <w:rPr>
                <w:color w:val="auto"/>
                <w:lang w:eastAsia="zh-CN"/>
              </w:rPr>
              <w:t>Majdanpek</w:t>
            </w:r>
            <w:proofErr w:type="spellEnd"/>
            <w:r w:rsidRPr="00050C5A">
              <w:rPr>
                <w:color w:val="auto"/>
                <w:lang w:eastAsia="zh-CN"/>
              </w:rPr>
              <w:t xml:space="preserve">, </w:t>
            </w:r>
            <w:proofErr w:type="spellStart"/>
            <w:r w:rsidRPr="00050C5A">
              <w:rPr>
                <w:color w:val="auto"/>
                <w:lang w:eastAsia="zh-CN"/>
              </w:rPr>
              <w:t>Kladovo</w:t>
            </w:r>
            <w:proofErr w:type="spellEnd"/>
            <w:r w:rsidRPr="00050C5A">
              <w:rPr>
                <w:color w:val="auto"/>
                <w:lang w:eastAsia="zh-CN"/>
              </w:rPr>
              <w:t xml:space="preserve">, </w:t>
            </w:r>
            <w:proofErr w:type="spellStart"/>
            <w:r w:rsidRPr="00050C5A">
              <w:rPr>
                <w:color w:val="auto"/>
                <w:lang w:eastAsia="zh-CN"/>
              </w:rPr>
              <w:t>Bor</w:t>
            </w:r>
            <w:proofErr w:type="spellEnd"/>
            <w:r w:rsidRPr="00050C5A">
              <w:rPr>
                <w:color w:val="auto"/>
                <w:lang w:eastAsia="zh-CN"/>
              </w:rPr>
              <w:t xml:space="preserve">, </w:t>
            </w:r>
            <w:proofErr w:type="spellStart"/>
            <w:r w:rsidRPr="00050C5A">
              <w:rPr>
                <w:color w:val="auto"/>
                <w:lang w:eastAsia="zh-CN"/>
              </w:rPr>
              <w:t>Negotin</w:t>
            </w:r>
            <w:proofErr w:type="spellEnd"/>
            <w:r w:rsidRPr="00050C5A">
              <w:rPr>
                <w:color w:val="auto"/>
                <w:lang w:eastAsia="zh-CN"/>
              </w:rPr>
              <w:t xml:space="preserve">, </w:t>
            </w:r>
            <w:proofErr w:type="spellStart"/>
            <w:r w:rsidRPr="00050C5A">
              <w:rPr>
                <w:color w:val="auto"/>
                <w:lang w:eastAsia="zh-CN"/>
              </w:rPr>
              <w:t>Boljevac</w:t>
            </w:r>
            <w:proofErr w:type="spellEnd"/>
            <w:r w:rsidRPr="00050C5A">
              <w:rPr>
                <w:color w:val="auto"/>
                <w:lang w:eastAsia="zh-CN"/>
              </w:rPr>
              <w:t xml:space="preserve">, </w:t>
            </w:r>
            <w:proofErr w:type="spellStart"/>
            <w:proofErr w:type="gramStart"/>
            <w:r w:rsidRPr="00050C5A">
              <w:rPr>
                <w:color w:val="auto"/>
                <w:lang w:eastAsia="zh-CN"/>
              </w:rPr>
              <w:t>Zaječar</w:t>
            </w:r>
            <w:proofErr w:type="spellEnd"/>
            <w:r w:rsidRPr="00050C5A">
              <w:rPr>
                <w:color w:val="auto"/>
                <w:lang w:eastAsia="zh-CN"/>
              </w:rPr>
              <w:t xml:space="preserve">  i</w:t>
            </w:r>
            <w:proofErr w:type="gramEnd"/>
            <w:r w:rsidRPr="00050C5A">
              <w:rPr>
                <w:color w:val="auto"/>
                <w:lang w:eastAsia="zh-CN"/>
              </w:rPr>
              <w:t xml:space="preserve"> </w:t>
            </w:r>
            <w:proofErr w:type="spellStart"/>
            <w:r w:rsidRPr="00050C5A">
              <w:rPr>
                <w:color w:val="auto"/>
                <w:lang w:eastAsia="zh-CN"/>
              </w:rPr>
              <w:t>Knjaževac</w:t>
            </w:r>
            <w:proofErr w:type="spellEnd"/>
            <w:r w:rsidRPr="00050C5A">
              <w:rPr>
                <w:color w:val="auto"/>
                <w:lang w:eastAsia="zh-CN"/>
              </w:rPr>
              <w:t xml:space="preserve">, 2009. – 2009. </w:t>
            </w:r>
            <w:proofErr w:type="spellStart"/>
            <w:r w:rsidRPr="00050C5A">
              <w:rPr>
                <w:color w:val="auto"/>
                <w:lang w:eastAsia="zh-CN"/>
              </w:rPr>
              <w:t>godine</w:t>
            </w:r>
            <w:proofErr w:type="spellEnd"/>
            <w:r w:rsidRPr="00050C5A">
              <w:rPr>
                <w:color w:val="auto"/>
                <w:lang w:eastAsia="zh-CN"/>
              </w:rPr>
              <w:t>;</w:t>
            </w:r>
          </w:p>
          <w:p w14:paraId="1393C538" w14:textId="57558E1A"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Generalni</w:t>
            </w:r>
            <w:proofErr w:type="spellEnd"/>
            <w:r w:rsidRPr="00050C5A">
              <w:rPr>
                <w:color w:val="auto"/>
                <w:lang w:eastAsia="zh-CN"/>
              </w:rPr>
              <w:t xml:space="preserve"> </w:t>
            </w:r>
            <w:proofErr w:type="spellStart"/>
            <w:r w:rsidRPr="00050C5A">
              <w:rPr>
                <w:color w:val="auto"/>
                <w:lang w:eastAsia="zh-CN"/>
              </w:rPr>
              <w:t>projekat</w:t>
            </w:r>
            <w:proofErr w:type="spellEnd"/>
            <w:r w:rsidRPr="00050C5A">
              <w:rPr>
                <w:color w:val="auto"/>
                <w:lang w:eastAsia="zh-CN"/>
              </w:rPr>
              <w:t xml:space="preserve"> </w:t>
            </w:r>
            <w:proofErr w:type="spellStart"/>
            <w:r w:rsidRPr="00050C5A">
              <w:rPr>
                <w:color w:val="auto"/>
                <w:lang w:eastAsia="zh-CN"/>
              </w:rPr>
              <w:t>regionalne</w:t>
            </w:r>
            <w:proofErr w:type="spellEnd"/>
            <w:r w:rsidRPr="00050C5A">
              <w:rPr>
                <w:color w:val="auto"/>
                <w:lang w:eastAsia="zh-CN"/>
              </w:rPr>
              <w:t xml:space="preserve"> </w:t>
            </w:r>
            <w:proofErr w:type="spellStart"/>
            <w:r w:rsidRPr="00050C5A">
              <w:rPr>
                <w:color w:val="auto"/>
                <w:lang w:eastAsia="zh-CN"/>
              </w:rPr>
              <w:t>sanitarne</w:t>
            </w:r>
            <w:proofErr w:type="spellEnd"/>
            <w:r w:rsidRPr="00050C5A">
              <w:rPr>
                <w:color w:val="auto"/>
                <w:lang w:eastAsia="zh-CN"/>
              </w:rPr>
              <w:t xml:space="preserve"> </w:t>
            </w:r>
            <w:proofErr w:type="spellStart"/>
            <w:r w:rsidRPr="00050C5A">
              <w:rPr>
                <w:color w:val="auto"/>
                <w:lang w:eastAsia="zh-CN"/>
              </w:rPr>
              <w:t>deponije</w:t>
            </w:r>
            <w:proofErr w:type="spellEnd"/>
            <w:r w:rsidRPr="00050C5A">
              <w:rPr>
                <w:color w:val="auto"/>
                <w:lang w:eastAsia="zh-CN"/>
              </w:rPr>
              <w:t xml:space="preserve"> u </w:t>
            </w:r>
            <w:proofErr w:type="spellStart"/>
            <w:r w:rsidRPr="00050C5A">
              <w:rPr>
                <w:color w:val="auto"/>
                <w:lang w:eastAsia="zh-CN"/>
              </w:rPr>
              <w:t>Zaječaru</w:t>
            </w:r>
            <w:proofErr w:type="spellEnd"/>
            <w:r w:rsidRPr="00050C5A">
              <w:rPr>
                <w:color w:val="auto"/>
                <w:lang w:eastAsia="zh-CN"/>
              </w:rPr>
              <w:t xml:space="preserve">, GIZ IMPACT, 2009. – 2009. </w:t>
            </w:r>
            <w:proofErr w:type="spellStart"/>
            <w:r w:rsidRPr="00050C5A">
              <w:rPr>
                <w:color w:val="auto"/>
                <w:lang w:eastAsia="zh-CN"/>
              </w:rPr>
              <w:t>godine</w:t>
            </w:r>
            <w:proofErr w:type="spellEnd"/>
            <w:r w:rsidRPr="00050C5A">
              <w:rPr>
                <w:color w:val="auto"/>
                <w:lang w:eastAsia="zh-CN"/>
              </w:rPr>
              <w:t>;</w:t>
            </w:r>
          </w:p>
          <w:p w14:paraId="2701AB38" w14:textId="737211FC"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Prethodna</w:t>
            </w:r>
            <w:proofErr w:type="spellEnd"/>
            <w:r w:rsidRPr="00050C5A">
              <w:rPr>
                <w:color w:val="auto"/>
                <w:lang w:eastAsia="zh-CN"/>
              </w:rPr>
              <w:t xml:space="preserve"> </w:t>
            </w:r>
            <w:proofErr w:type="spellStart"/>
            <w:r w:rsidRPr="00050C5A">
              <w:rPr>
                <w:color w:val="auto"/>
                <w:lang w:eastAsia="zh-CN"/>
              </w:rPr>
              <w:t>studija</w:t>
            </w:r>
            <w:proofErr w:type="spellEnd"/>
            <w:r w:rsidRPr="00050C5A">
              <w:rPr>
                <w:color w:val="auto"/>
                <w:lang w:eastAsia="zh-CN"/>
              </w:rPr>
              <w:t xml:space="preserve"> </w:t>
            </w:r>
            <w:proofErr w:type="spellStart"/>
            <w:r w:rsidRPr="00050C5A">
              <w:rPr>
                <w:color w:val="auto"/>
                <w:lang w:eastAsia="zh-CN"/>
              </w:rPr>
              <w:t>izvodljivosti</w:t>
            </w:r>
            <w:proofErr w:type="spellEnd"/>
            <w:r w:rsidRPr="00050C5A">
              <w:rPr>
                <w:color w:val="auto"/>
                <w:lang w:eastAsia="zh-CN"/>
              </w:rPr>
              <w:t xml:space="preserve"> </w:t>
            </w:r>
            <w:proofErr w:type="spellStart"/>
            <w:r w:rsidRPr="00050C5A">
              <w:rPr>
                <w:color w:val="auto"/>
                <w:lang w:eastAsia="zh-CN"/>
              </w:rPr>
              <w:t>regionalne</w:t>
            </w:r>
            <w:proofErr w:type="spellEnd"/>
            <w:r w:rsidRPr="00050C5A">
              <w:rPr>
                <w:color w:val="auto"/>
                <w:lang w:eastAsia="zh-CN"/>
              </w:rPr>
              <w:t xml:space="preserve"> </w:t>
            </w:r>
            <w:proofErr w:type="spellStart"/>
            <w:r w:rsidRPr="00050C5A">
              <w:rPr>
                <w:color w:val="auto"/>
                <w:lang w:eastAsia="zh-CN"/>
              </w:rPr>
              <w:t>deponije</w:t>
            </w:r>
            <w:proofErr w:type="spellEnd"/>
            <w:r w:rsidRPr="00050C5A">
              <w:rPr>
                <w:color w:val="auto"/>
                <w:lang w:eastAsia="zh-CN"/>
              </w:rPr>
              <w:t xml:space="preserve"> u </w:t>
            </w:r>
            <w:proofErr w:type="spellStart"/>
            <w:r w:rsidRPr="00050C5A">
              <w:rPr>
                <w:color w:val="auto"/>
                <w:lang w:eastAsia="zh-CN"/>
              </w:rPr>
              <w:t>Zaječaru</w:t>
            </w:r>
            <w:proofErr w:type="spellEnd"/>
            <w:r w:rsidRPr="00050C5A">
              <w:rPr>
                <w:color w:val="auto"/>
                <w:lang w:eastAsia="zh-CN"/>
              </w:rPr>
              <w:t xml:space="preserve">, 2009. – 2009. </w:t>
            </w:r>
            <w:proofErr w:type="spellStart"/>
            <w:r w:rsidRPr="00050C5A">
              <w:rPr>
                <w:color w:val="auto"/>
                <w:lang w:eastAsia="zh-CN"/>
              </w:rPr>
              <w:t>godine</w:t>
            </w:r>
            <w:proofErr w:type="spellEnd"/>
            <w:r w:rsidRPr="00050C5A">
              <w:rPr>
                <w:color w:val="auto"/>
                <w:lang w:eastAsia="zh-CN"/>
              </w:rPr>
              <w:t>;</w:t>
            </w:r>
          </w:p>
          <w:p w14:paraId="06124DD4" w14:textId="3FE0678C"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Strateška</w:t>
            </w:r>
            <w:proofErr w:type="spellEnd"/>
            <w:r w:rsidRPr="00050C5A">
              <w:rPr>
                <w:color w:val="auto"/>
                <w:lang w:eastAsia="zh-CN"/>
              </w:rPr>
              <w:t xml:space="preserve"> </w:t>
            </w:r>
            <w:proofErr w:type="spellStart"/>
            <w:r w:rsidRPr="00050C5A">
              <w:rPr>
                <w:color w:val="auto"/>
                <w:lang w:eastAsia="zh-CN"/>
              </w:rPr>
              <w:t>procena</w:t>
            </w:r>
            <w:proofErr w:type="spellEnd"/>
            <w:r w:rsidRPr="00050C5A">
              <w:rPr>
                <w:color w:val="auto"/>
                <w:lang w:eastAsia="zh-CN"/>
              </w:rPr>
              <w:t xml:space="preserve"> </w:t>
            </w:r>
            <w:proofErr w:type="spellStart"/>
            <w:r w:rsidRPr="00050C5A">
              <w:rPr>
                <w:color w:val="auto"/>
                <w:lang w:eastAsia="zh-CN"/>
              </w:rPr>
              <w:t>uticaja</w:t>
            </w:r>
            <w:proofErr w:type="spellEnd"/>
            <w:r w:rsidRPr="00050C5A">
              <w:rPr>
                <w:color w:val="auto"/>
                <w:lang w:eastAsia="zh-CN"/>
              </w:rPr>
              <w:t xml:space="preserve"> </w:t>
            </w:r>
            <w:proofErr w:type="spellStart"/>
            <w:r w:rsidRPr="00050C5A">
              <w:rPr>
                <w:color w:val="auto"/>
                <w:lang w:eastAsia="zh-CN"/>
              </w:rPr>
              <w:t>na</w:t>
            </w:r>
            <w:proofErr w:type="spellEnd"/>
            <w:r w:rsidRPr="00050C5A">
              <w:rPr>
                <w:color w:val="auto"/>
                <w:lang w:eastAsia="zh-CN"/>
              </w:rPr>
              <w:t xml:space="preserve"> </w:t>
            </w:r>
            <w:proofErr w:type="spellStart"/>
            <w:r w:rsidRPr="00050C5A">
              <w:rPr>
                <w:color w:val="auto"/>
                <w:lang w:eastAsia="zh-CN"/>
              </w:rPr>
              <w:t>životnu</w:t>
            </w:r>
            <w:proofErr w:type="spellEnd"/>
            <w:r w:rsidRPr="00050C5A">
              <w:rPr>
                <w:color w:val="auto"/>
                <w:lang w:eastAsia="zh-CN"/>
              </w:rPr>
              <w:t xml:space="preserve"> </w:t>
            </w:r>
            <w:proofErr w:type="spellStart"/>
            <w:r w:rsidRPr="00050C5A">
              <w:rPr>
                <w:color w:val="auto"/>
                <w:lang w:eastAsia="zh-CN"/>
              </w:rPr>
              <w:t>sredinu</w:t>
            </w:r>
            <w:proofErr w:type="spellEnd"/>
            <w:r w:rsidRPr="00050C5A">
              <w:rPr>
                <w:color w:val="auto"/>
                <w:lang w:eastAsia="zh-CN"/>
              </w:rPr>
              <w:t xml:space="preserve"> </w:t>
            </w:r>
            <w:proofErr w:type="spellStart"/>
            <w:r w:rsidRPr="00050C5A">
              <w:rPr>
                <w:color w:val="auto"/>
                <w:lang w:eastAsia="zh-CN"/>
              </w:rPr>
              <w:t>plana</w:t>
            </w:r>
            <w:proofErr w:type="spellEnd"/>
            <w:r w:rsidRPr="00050C5A">
              <w:rPr>
                <w:color w:val="auto"/>
                <w:lang w:eastAsia="zh-CN"/>
              </w:rPr>
              <w:t xml:space="preserve"> </w:t>
            </w:r>
            <w:proofErr w:type="spellStart"/>
            <w:r w:rsidRPr="00050C5A">
              <w:rPr>
                <w:color w:val="auto"/>
                <w:lang w:eastAsia="zh-CN"/>
              </w:rPr>
              <w:t>detaljne</w:t>
            </w:r>
            <w:proofErr w:type="spellEnd"/>
            <w:r w:rsidRPr="00050C5A">
              <w:rPr>
                <w:color w:val="auto"/>
                <w:lang w:eastAsia="zh-CN"/>
              </w:rPr>
              <w:t xml:space="preserve"> </w:t>
            </w:r>
            <w:proofErr w:type="spellStart"/>
            <w:r w:rsidRPr="00050C5A">
              <w:rPr>
                <w:color w:val="auto"/>
                <w:lang w:eastAsia="zh-CN"/>
              </w:rPr>
              <w:t>regulacije</w:t>
            </w:r>
            <w:proofErr w:type="spellEnd"/>
            <w:r w:rsidRPr="00050C5A">
              <w:rPr>
                <w:color w:val="auto"/>
                <w:lang w:eastAsia="zh-CN"/>
              </w:rPr>
              <w:t xml:space="preserve"> </w:t>
            </w:r>
            <w:proofErr w:type="spellStart"/>
            <w:r w:rsidRPr="00050C5A">
              <w:rPr>
                <w:color w:val="auto"/>
                <w:lang w:eastAsia="zh-CN"/>
              </w:rPr>
              <w:t>regionalne</w:t>
            </w:r>
            <w:proofErr w:type="spellEnd"/>
            <w:r w:rsidRPr="00050C5A">
              <w:rPr>
                <w:color w:val="auto"/>
                <w:lang w:eastAsia="zh-CN"/>
              </w:rPr>
              <w:t xml:space="preserve"> </w:t>
            </w:r>
            <w:proofErr w:type="spellStart"/>
            <w:r w:rsidRPr="00050C5A">
              <w:rPr>
                <w:color w:val="auto"/>
                <w:lang w:eastAsia="zh-CN"/>
              </w:rPr>
              <w:t>deponije</w:t>
            </w:r>
            <w:proofErr w:type="spellEnd"/>
            <w:r w:rsidRPr="00050C5A">
              <w:rPr>
                <w:color w:val="auto"/>
                <w:lang w:eastAsia="zh-CN"/>
              </w:rPr>
              <w:t xml:space="preserve"> “</w:t>
            </w:r>
            <w:proofErr w:type="spellStart"/>
            <w:r w:rsidRPr="00050C5A">
              <w:rPr>
                <w:color w:val="auto"/>
                <w:lang w:eastAsia="zh-CN"/>
              </w:rPr>
              <w:t>Halovo</w:t>
            </w:r>
            <w:proofErr w:type="spellEnd"/>
            <w:r w:rsidRPr="00050C5A">
              <w:rPr>
                <w:color w:val="auto"/>
                <w:lang w:eastAsia="zh-CN"/>
              </w:rPr>
              <w:t xml:space="preserve">”, 2009. – 2009. </w:t>
            </w:r>
            <w:proofErr w:type="spellStart"/>
            <w:r w:rsidRPr="00050C5A">
              <w:rPr>
                <w:color w:val="auto"/>
                <w:lang w:eastAsia="zh-CN"/>
              </w:rPr>
              <w:t>godine</w:t>
            </w:r>
            <w:proofErr w:type="spellEnd"/>
            <w:r w:rsidRPr="00050C5A">
              <w:rPr>
                <w:color w:val="auto"/>
                <w:lang w:eastAsia="zh-CN"/>
              </w:rPr>
              <w:t>;</w:t>
            </w:r>
          </w:p>
          <w:p w14:paraId="07406043" w14:textId="36CECD80"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Studija</w:t>
            </w:r>
            <w:proofErr w:type="spellEnd"/>
            <w:r w:rsidRPr="00050C5A">
              <w:rPr>
                <w:color w:val="auto"/>
                <w:lang w:eastAsia="zh-CN"/>
              </w:rPr>
              <w:t xml:space="preserve"> </w:t>
            </w:r>
            <w:proofErr w:type="spellStart"/>
            <w:r w:rsidRPr="00050C5A">
              <w:rPr>
                <w:color w:val="auto"/>
                <w:lang w:eastAsia="zh-CN"/>
              </w:rPr>
              <w:t>izvodljivosti</w:t>
            </w:r>
            <w:proofErr w:type="spellEnd"/>
            <w:r w:rsidRPr="00050C5A">
              <w:rPr>
                <w:color w:val="auto"/>
                <w:lang w:eastAsia="zh-CN"/>
              </w:rPr>
              <w:t xml:space="preserve"> </w:t>
            </w:r>
            <w:proofErr w:type="spellStart"/>
            <w:r w:rsidRPr="00050C5A">
              <w:rPr>
                <w:color w:val="auto"/>
                <w:lang w:eastAsia="zh-CN"/>
              </w:rPr>
              <w:t>upravljanja</w:t>
            </w:r>
            <w:proofErr w:type="spellEnd"/>
            <w:r w:rsidRPr="00050C5A">
              <w:rPr>
                <w:color w:val="auto"/>
                <w:lang w:eastAsia="zh-CN"/>
              </w:rPr>
              <w:t xml:space="preserve"> </w:t>
            </w:r>
            <w:proofErr w:type="spellStart"/>
            <w:r w:rsidRPr="00050C5A">
              <w:rPr>
                <w:color w:val="auto"/>
                <w:lang w:eastAsia="zh-CN"/>
              </w:rPr>
              <w:t>otpadom</w:t>
            </w:r>
            <w:proofErr w:type="spellEnd"/>
            <w:r w:rsidRPr="00050C5A">
              <w:rPr>
                <w:color w:val="auto"/>
                <w:lang w:eastAsia="zh-CN"/>
              </w:rPr>
              <w:t xml:space="preserve"> u </w:t>
            </w:r>
            <w:proofErr w:type="spellStart"/>
            <w:r w:rsidRPr="00050C5A">
              <w:rPr>
                <w:color w:val="auto"/>
                <w:lang w:eastAsia="zh-CN"/>
              </w:rPr>
              <w:t>Elektrojvodini</w:t>
            </w:r>
            <w:proofErr w:type="spellEnd"/>
            <w:r w:rsidRPr="00050C5A">
              <w:rPr>
                <w:color w:val="auto"/>
                <w:lang w:eastAsia="zh-CN"/>
              </w:rPr>
              <w:t xml:space="preserve"> </w:t>
            </w:r>
            <w:proofErr w:type="spellStart"/>
            <w:r w:rsidRPr="00050C5A">
              <w:rPr>
                <w:color w:val="auto"/>
                <w:lang w:eastAsia="zh-CN"/>
              </w:rPr>
              <w:t>d.o.o</w:t>
            </w:r>
            <w:proofErr w:type="spellEnd"/>
            <w:r w:rsidRPr="00050C5A">
              <w:rPr>
                <w:color w:val="auto"/>
                <w:lang w:eastAsia="zh-CN"/>
              </w:rPr>
              <w:t xml:space="preserve">, 2010. – 2010. </w:t>
            </w:r>
            <w:proofErr w:type="spellStart"/>
            <w:r w:rsidRPr="00050C5A">
              <w:rPr>
                <w:color w:val="auto"/>
                <w:lang w:eastAsia="zh-CN"/>
              </w:rPr>
              <w:t>godine</w:t>
            </w:r>
            <w:proofErr w:type="spellEnd"/>
            <w:r w:rsidRPr="00050C5A">
              <w:rPr>
                <w:color w:val="auto"/>
                <w:lang w:eastAsia="zh-CN"/>
              </w:rPr>
              <w:t>;</w:t>
            </w:r>
          </w:p>
          <w:p w14:paraId="4BB99E31" w14:textId="3FAFDE86"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Optimizacija</w:t>
            </w:r>
            <w:proofErr w:type="spellEnd"/>
            <w:r w:rsidRPr="00050C5A">
              <w:rPr>
                <w:color w:val="auto"/>
                <w:lang w:eastAsia="zh-CN"/>
              </w:rPr>
              <w:t xml:space="preserve"> </w:t>
            </w:r>
            <w:proofErr w:type="spellStart"/>
            <w:r w:rsidRPr="00050C5A">
              <w:rPr>
                <w:color w:val="auto"/>
                <w:lang w:eastAsia="zh-CN"/>
              </w:rPr>
              <w:t>upravljanja</w:t>
            </w:r>
            <w:proofErr w:type="spellEnd"/>
            <w:r w:rsidRPr="00050C5A">
              <w:rPr>
                <w:color w:val="auto"/>
                <w:lang w:eastAsia="zh-CN"/>
              </w:rPr>
              <w:t xml:space="preserve"> </w:t>
            </w:r>
            <w:proofErr w:type="spellStart"/>
            <w:r w:rsidRPr="00050C5A">
              <w:rPr>
                <w:color w:val="auto"/>
                <w:lang w:eastAsia="zh-CN"/>
              </w:rPr>
              <w:t>opasnim</w:t>
            </w:r>
            <w:proofErr w:type="spellEnd"/>
            <w:r w:rsidRPr="00050C5A">
              <w:rPr>
                <w:color w:val="auto"/>
                <w:lang w:eastAsia="zh-CN"/>
              </w:rPr>
              <w:t xml:space="preserve"> i </w:t>
            </w:r>
            <w:proofErr w:type="spellStart"/>
            <w:r w:rsidRPr="00050C5A">
              <w:rPr>
                <w:color w:val="auto"/>
                <w:lang w:eastAsia="zh-CN"/>
              </w:rPr>
              <w:t>neopasnim</w:t>
            </w:r>
            <w:proofErr w:type="spellEnd"/>
            <w:r w:rsidRPr="00050C5A">
              <w:rPr>
                <w:color w:val="auto"/>
                <w:lang w:eastAsia="zh-CN"/>
              </w:rPr>
              <w:t xml:space="preserve"> </w:t>
            </w:r>
            <w:proofErr w:type="spellStart"/>
            <w:r w:rsidRPr="00050C5A">
              <w:rPr>
                <w:color w:val="auto"/>
                <w:lang w:eastAsia="zh-CN"/>
              </w:rPr>
              <w:t>otpadom</w:t>
            </w:r>
            <w:proofErr w:type="spellEnd"/>
            <w:r w:rsidRPr="00050C5A">
              <w:rPr>
                <w:color w:val="auto"/>
                <w:lang w:eastAsia="zh-CN"/>
              </w:rPr>
              <w:t xml:space="preserve"> u </w:t>
            </w:r>
            <w:proofErr w:type="spellStart"/>
            <w:r w:rsidRPr="00050C5A">
              <w:rPr>
                <w:color w:val="auto"/>
                <w:lang w:eastAsia="zh-CN"/>
              </w:rPr>
              <w:t>Elektrovojvodini</w:t>
            </w:r>
            <w:proofErr w:type="spellEnd"/>
            <w:r w:rsidRPr="00050C5A">
              <w:rPr>
                <w:color w:val="auto"/>
                <w:lang w:eastAsia="zh-CN"/>
              </w:rPr>
              <w:t xml:space="preserve"> </w:t>
            </w:r>
            <w:proofErr w:type="spellStart"/>
            <w:r w:rsidRPr="00050C5A">
              <w:rPr>
                <w:color w:val="auto"/>
                <w:lang w:eastAsia="zh-CN"/>
              </w:rPr>
              <w:t>primenom</w:t>
            </w:r>
            <w:proofErr w:type="spellEnd"/>
            <w:r w:rsidRPr="00050C5A">
              <w:rPr>
                <w:color w:val="auto"/>
                <w:lang w:eastAsia="zh-CN"/>
              </w:rPr>
              <w:t xml:space="preserve"> MFA-</w:t>
            </w:r>
            <w:proofErr w:type="spellStart"/>
            <w:r w:rsidRPr="00050C5A">
              <w:rPr>
                <w:color w:val="auto"/>
                <w:lang w:eastAsia="zh-CN"/>
              </w:rPr>
              <w:t>Analize</w:t>
            </w:r>
            <w:proofErr w:type="spellEnd"/>
            <w:r w:rsidRPr="00050C5A">
              <w:rPr>
                <w:color w:val="auto"/>
                <w:lang w:eastAsia="zh-CN"/>
              </w:rPr>
              <w:t xml:space="preserve"> </w:t>
            </w:r>
            <w:proofErr w:type="spellStart"/>
            <w:r w:rsidRPr="00050C5A">
              <w:rPr>
                <w:color w:val="auto"/>
                <w:lang w:eastAsia="zh-CN"/>
              </w:rPr>
              <w:t>tokova</w:t>
            </w:r>
            <w:proofErr w:type="spellEnd"/>
            <w:r w:rsidRPr="00050C5A">
              <w:rPr>
                <w:color w:val="auto"/>
                <w:lang w:eastAsia="zh-CN"/>
              </w:rPr>
              <w:t xml:space="preserve"> </w:t>
            </w:r>
            <w:proofErr w:type="spellStart"/>
            <w:proofErr w:type="gramStart"/>
            <w:r w:rsidRPr="00050C5A">
              <w:rPr>
                <w:color w:val="auto"/>
                <w:lang w:eastAsia="zh-CN"/>
              </w:rPr>
              <w:t>materijala</w:t>
            </w:r>
            <w:proofErr w:type="spellEnd"/>
            <w:r w:rsidRPr="00050C5A">
              <w:rPr>
                <w:color w:val="auto"/>
                <w:lang w:eastAsia="zh-CN"/>
              </w:rPr>
              <w:t>.,</w:t>
            </w:r>
            <w:proofErr w:type="gramEnd"/>
            <w:r w:rsidRPr="00050C5A">
              <w:rPr>
                <w:color w:val="auto"/>
                <w:lang w:eastAsia="zh-CN"/>
              </w:rPr>
              <w:t xml:space="preserve"> 2010. – 2011. </w:t>
            </w:r>
            <w:proofErr w:type="spellStart"/>
            <w:r w:rsidRPr="00050C5A">
              <w:rPr>
                <w:color w:val="auto"/>
                <w:lang w:eastAsia="zh-CN"/>
              </w:rPr>
              <w:t>godine</w:t>
            </w:r>
            <w:proofErr w:type="spellEnd"/>
            <w:r w:rsidRPr="00050C5A">
              <w:rPr>
                <w:color w:val="auto"/>
                <w:lang w:eastAsia="zh-CN"/>
              </w:rPr>
              <w:t>;</w:t>
            </w:r>
          </w:p>
          <w:p w14:paraId="2AF68BF4" w14:textId="234BB3F7"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Lokalni</w:t>
            </w:r>
            <w:proofErr w:type="spellEnd"/>
            <w:r w:rsidRPr="00050C5A">
              <w:rPr>
                <w:color w:val="auto"/>
                <w:lang w:eastAsia="zh-CN"/>
              </w:rPr>
              <w:t xml:space="preserve"> plan </w:t>
            </w:r>
            <w:proofErr w:type="spellStart"/>
            <w:r w:rsidRPr="00050C5A">
              <w:rPr>
                <w:color w:val="auto"/>
                <w:lang w:eastAsia="zh-CN"/>
              </w:rPr>
              <w:t>upravljanja</w:t>
            </w:r>
            <w:proofErr w:type="spellEnd"/>
            <w:r w:rsidRPr="00050C5A">
              <w:rPr>
                <w:color w:val="auto"/>
                <w:lang w:eastAsia="zh-CN"/>
              </w:rPr>
              <w:t xml:space="preserve"> </w:t>
            </w:r>
            <w:proofErr w:type="spellStart"/>
            <w:r w:rsidRPr="00050C5A">
              <w:rPr>
                <w:color w:val="auto"/>
                <w:lang w:eastAsia="zh-CN"/>
              </w:rPr>
              <w:t>otpadom</w:t>
            </w:r>
            <w:proofErr w:type="spellEnd"/>
            <w:r w:rsidRPr="00050C5A">
              <w:rPr>
                <w:color w:val="auto"/>
                <w:lang w:eastAsia="zh-CN"/>
              </w:rPr>
              <w:t xml:space="preserve"> </w:t>
            </w:r>
            <w:proofErr w:type="spellStart"/>
            <w:r w:rsidRPr="00050C5A">
              <w:rPr>
                <w:color w:val="auto"/>
                <w:lang w:eastAsia="zh-CN"/>
              </w:rPr>
              <w:t>za</w:t>
            </w:r>
            <w:proofErr w:type="spellEnd"/>
            <w:r w:rsidRPr="00050C5A">
              <w:rPr>
                <w:color w:val="auto"/>
                <w:lang w:eastAsia="zh-CN"/>
              </w:rPr>
              <w:t xml:space="preserve"> grad Novi Sad, 201</w:t>
            </w:r>
            <w:bookmarkStart w:id="0" w:name="_GoBack"/>
            <w:bookmarkEnd w:id="0"/>
            <w:r w:rsidRPr="00050C5A">
              <w:rPr>
                <w:color w:val="auto"/>
                <w:lang w:eastAsia="zh-CN"/>
              </w:rPr>
              <w:t xml:space="preserve">0. – 2010. </w:t>
            </w:r>
            <w:proofErr w:type="spellStart"/>
            <w:r w:rsidRPr="00050C5A">
              <w:rPr>
                <w:color w:val="auto"/>
                <w:lang w:eastAsia="zh-CN"/>
              </w:rPr>
              <w:t>godine</w:t>
            </w:r>
            <w:proofErr w:type="spellEnd"/>
            <w:r w:rsidRPr="00050C5A">
              <w:rPr>
                <w:color w:val="auto"/>
                <w:lang w:eastAsia="zh-CN"/>
              </w:rPr>
              <w:t>;</w:t>
            </w:r>
          </w:p>
          <w:p w14:paraId="4F63D46D" w14:textId="72E500CD"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Lokalni</w:t>
            </w:r>
            <w:proofErr w:type="spellEnd"/>
            <w:r w:rsidRPr="00050C5A">
              <w:rPr>
                <w:color w:val="auto"/>
                <w:lang w:eastAsia="zh-CN"/>
              </w:rPr>
              <w:t xml:space="preserve"> </w:t>
            </w:r>
            <w:proofErr w:type="spellStart"/>
            <w:r w:rsidRPr="00050C5A">
              <w:rPr>
                <w:color w:val="auto"/>
                <w:lang w:eastAsia="zh-CN"/>
              </w:rPr>
              <w:t>planovi</w:t>
            </w:r>
            <w:proofErr w:type="spellEnd"/>
            <w:r w:rsidRPr="00050C5A">
              <w:rPr>
                <w:color w:val="auto"/>
                <w:lang w:eastAsia="zh-CN"/>
              </w:rPr>
              <w:t xml:space="preserve"> </w:t>
            </w:r>
            <w:proofErr w:type="spellStart"/>
            <w:r w:rsidRPr="00050C5A">
              <w:rPr>
                <w:color w:val="auto"/>
                <w:lang w:eastAsia="zh-CN"/>
              </w:rPr>
              <w:t>upravljanja</w:t>
            </w:r>
            <w:proofErr w:type="spellEnd"/>
            <w:r w:rsidRPr="00050C5A">
              <w:rPr>
                <w:color w:val="auto"/>
                <w:lang w:eastAsia="zh-CN"/>
              </w:rPr>
              <w:t xml:space="preserve"> </w:t>
            </w:r>
            <w:proofErr w:type="spellStart"/>
            <w:r w:rsidRPr="00050C5A">
              <w:rPr>
                <w:color w:val="auto"/>
                <w:lang w:eastAsia="zh-CN"/>
              </w:rPr>
              <w:t>otpadom</w:t>
            </w:r>
            <w:proofErr w:type="spellEnd"/>
            <w:r w:rsidRPr="00050C5A">
              <w:rPr>
                <w:color w:val="auto"/>
                <w:lang w:eastAsia="zh-CN"/>
              </w:rPr>
              <w:t xml:space="preserve"> </w:t>
            </w:r>
            <w:proofErr w:type="spellStart"/>
            <w:r w:rsidRPr="00050C5A">
              <w:rPr>
                <w:color w:val="auto"/>
                <w:lang w:eastAsia="zh-CN"/>
              </w:rPr>
              <w:t>za</w:t>
            </w:r>
            <w:proofErr w:type="spellEnd"/>
            <w:r w:rsidRPr="00050C5A">
              <w:rPr>
                <w:color w:val="auto"/>
                <w:lang w:eastAsia="zh-CN"/>
              </w:rPr>
              <w:t xml:space="preserve"> 11 </w:t>
            </w:r>
            <w:proofErr w:type="spellStart"/>
            <w:r w:rsidRPr="00050C5A">
              <w:rPr>
                <w:color w:val="auto"/>
                <w:lang w:eastAsia="zh-CN"/>
              </w:rPr>
              <w:t>opština</w:t>
            </w:r>
            <w:proofErr w:type="spellEnd"/>
            <w:r w:rsidRPr="00050C5A">
              <w:rPr>
                <w:color w:val="auto"/>
                <w:lang w:eastAsia="zh-CN"/>
              </w:rPr>
              <w:t xml:space="preserve"> </w:t>
            </w:r>
            <w:proofErr w:type="spellStart"/>
            <w:r w:rsidRPr="00050C5A">
              <w:rPr>
                <w:color w:val="auto"/>
                <w:lang w:eastAsia="zh-CN"/>
              </w:rPr>
              <w:t>Južno-Bačkog</w:t>
            </w:r>
            <w:proofErr w:type="spellEnd"/>
            <w:r w:rsidRPr="00050C5A">
              <w:rPr>
                <w:color w:val="auto"/>
                <w:lang w:eastAsia="zh-CN"/>
              </w:rPr>
              <w:t xml:space="preserve"> </w:t>
            </w:r>
            <w:proofErr w:type="spellStart"/>
            <w:r w:rsidRPr="00050C5A">
              <w:rPr>
                <w:color w:val="auto"/>
                <w:lang w:eastAsia="zh-CN"/>
              </w:rPr>
              <w:t>regiona</w:t>
            </w:r>
            <w:proofErr w:type="spellEnd"/>
            <w:r w:rsidRPr="00050C5A">
              <w:rPr>
                <w:color w:val="auto"/>
                <w:lang w:eastAsia="zh-CN"/>
              </w:rPr>
              <w:t xml:space="preserve"> (</w:t>
            </w:r>
            <w:proofErr w:type="spellStart"/>
            <w:r w:rsidRPr="00050C5A">
              <w:rPr>
                <w:color w:val="auto"/>
                <w:lang w:eastAsia="zh-CN"/>
              </w:rPr>
              <w:t>Bač</w:t>
            </w:r>
            <w:proofErr w:type="spellEnd"/>
            <w:r w:rsidRPr="00050C5A">
              <w:rPr>
                <w:color w:val="auto"/>
                <w:lang w:eastAsia="zh-CN"/>
              </w:rPr>
              <w:t xml:space="preserve">, </w:t>
            </w:r>
            <w:proofErr w:type="spellStart"/>
            <w:r w:rsidRPr="00050C5A">
              <w:rPr>
                <w:color w:val="auto"/>
                <w:lang w:eastAsia="zh-CN"/>
              </w:rPr>
              <w:t>Bačka</w:t>
            </w:r>
            <w:proofErr w:type="spellEnd"/>
            <w:r w:rsidRPr="00050C5A">
              <w:rPr>
                <w:color w:val="auto"/>
                <w:lang w:eastAsia="zh-CN"/>
              </w:rPr>
              <w:t xml:space="preserve"> </w:t>
            </w:r>
            <w:proofErr w:type="spellStart"/>
            <w:r w:rsidRPr="00050C5A">
              <w:rPr>
                <w:color w:val="auto"/>
                <w:lang w:eastAsia="zh-CN"/>
              </w:rPr>
              <w:t>Palanka</w:t>
            </w:r>
            <w:proofErr w:type="spellEnd"/>
            <w:r w:rsidRPr="00050C5A">
              <w:rPr>
                <w:color w:val="auto"/>
                <w:lang w:eastAsia="zh-CN"/>
              </w:rPr>
              <w:t xml:space="preserve">, </w:t>
            </w:r>
            <w:proofErr w:type="spellStart"/>
            <w:r w:rsidRPr="00050C5A">
              <w:rPr>
                <w:color w:val="auto"/>
                <w:lang w:eastAsia="zh-CN"/>
              </w:rPr>
              <w:t>Vrbas</w:t>
            </w:r>
            <w:proofErr w:type="spellEnd"/>
            <w:r w:rsidRPr="00050C5A">
              <w:rPr>
                <w:color w:val="auto"/>
                <w:lang w:eastAsia="zh-CN"/>
              </w:rPr>
              <w:t xml:space="preserve">, </w:t>
            </w:r>
            <w:proofErr w:type="spellStart"/>
            <w:r w:rsidRPr="00050C5A">
              <w:rPr>
                <w:color w:val="auto"/>
                <w:lang w:eastAsia="zh-CN"/>
              </w:rPr>
              <w:t>Srbobran</w:t>
            </w:r>
            <w:proofErr w:type="spellEnd"/>
            <w:r w:rsidRPr="00050C5A">
              <w:rPr>
                <w:color w:val="auto"/>
                <w:lang w:eastAsia="zh-CN"/>
              </w:rPr>
              <w:t xml:space="preserve">, </w:t>
            </w:r>
            <w:proofErr w:type="spellStart"/>
            <w:r w:rsidRPr="00050C5A">
              <w:rPr>
                <w:color w:val="auto"/>
                <w:lang w:eastAsia="zh-CN"/>
              </w:rPr>
              <w:t>Temerin</w:t>
            </w:r>
            <w:proofErr w:type="spellEnd"/>
            <w:r w:rsidRPr="00050C5A">
              <w:rPr>
                <w:color w:val="auto"/>
                <w:lang w:eastAsia="zh-CN"/>
              </w:rPr>
              <w:t xml:space="preserve">, </w:t>
            </w:r>
            <w:proofErr w:type="spellStart"/>
            <w:r w:rsidRPr="00050C5A">
              <w:rPr>
                <w:color w:val="auto"/>
                <w:lang w:eastAsia="zh-CN"/>
              </w:rPr>
              <w:t>Žabalj</w:t>
            </w:r>
            <w:proofErr w:type="spellEnd"/>
            <w:r w:rsidRPr="00050C5A">
              <w:rPr>
                <w:color w:val="auto"/>
                <w:lang w:eastAsia="zh-CN"/>
              </w:rPr>
              <w:t xml:space="preserve">, </w:t>
            </w:r>
            <w:proofErr w:type="spellStart"/>
            <w:r w:rsidRPr="00050C5A">
              <w:rPr>
                <w:color w:val="auto"/>
                <w:lang w:eastAsia="zh-CN"/>
              </w:rPr>
              <w:t>Titel</w:t>
            </w:r>
            <w:proofErr w:type="spellEnd"/>
            <w:r w:rsidRPr="00050C5A">
              <w:rPr>
                <w:color w:val="auto"/>
                <w:lang w:eastAsia="zh-CN"/>
              </w:rPr>
              <w:t xml:space="preserve">, </w:t>
            </w:r>
            <w:proofErr w:type="spellStart"/>
            <w:r w:rsidRPr="00050C5A">
              <w:rPr>
                <w:color w:val="auto"/>
                <w:lang w:eastAsia="zh-CN"/>
              </w:rPr>
              <w:t>Bački</w:t>
            </w:r>
            <w:proofErr w:type="spellEnd"/>
            <w:r w:rsidRPr="00050C5A">
              <w:rPr>
                <w:color w:val="auto"/>
                <w:lang w:eastAsia="zh-CN"/>
              </w:rPr>
              <w:t xml:space="preserve"> </w:t>
            </w:r>
            <w:proofErr w:type="spellStart"/>
            <w:r w:rsidRPr="00050C5A">
              <w:rPr>
                <w:color w:val="auto"/>
                <w:lang w:eastAsia="zh-CN"/>
              </w:rPr>
              <w:t>Petrovac</w:t>
            </w:r>
            <w:proofErr w:type="spellEnd"/>
            <w:r w:rsidRPr="00050C5A">
              <w:rPr>
                <w:color w:val="auto"/>
                <w:lang w:eastAsia="zh-CN"/>
              </w:rPr>
              <w:t xml:space="preserve">, </w:t>
            </w:r>
            <w:proofErr w:type="spellStart"/>
            <w:r w:rsidRPr="00050C5A">
              <w:rPr>
                <w:color w:val="auto"/>
                <w:lang w:eastAsia="zh-CN"/>
              </w:rPr>
              <w:t>Bečej</w:t>
            </w:r>
            <w:proofErr w:type="spellEnd"/>
            <w:r w:rsidRPr="00050C5A">
              <w:rPr>
                <w:color w:val="auto"/>
                <w:lang w:eastAsia="zh-CN"/>
              </w:rPr>
              <w:t xml:space="preserve">, </w:t>
            </w:r>
            <w:proofErr w:type="spellStart"/>
            <w:r w:rsidRPr="00050C5A">
              <w:rPr>
                <w:color w:val="auto"/>
                <w:lang w:eastAsia="zh-CN"/>
              </w:rPr>
              <w:t>Beočin</w:t>
            </w:r>
            <w:proofErr w:type="spellEnd"/>
            <w:r w:rsidRPr="00050C5A">
              <w:rPr>
                <w:color w:val="auto"/>
                <w:lang w:eastAsia="zh-CN"/>
              </w:rPr>
              <w:t xml:space="preserve">, </w:t>
            </w:r>
            <w:proofErr w:type="spellStart"/>
            <w:r w:rsidRPr="00050C5A">
              <w:rPr>
                <w:color w:val="auto"/>
                <w:lang w:eastAsia="zh-CN"/>
              </w:rPr>
              <w:t>Srbobran</w:t>
            </w:r>
            <w:proofErr w:type="spellEnd"/>
            <w:r w:rsidRPr="00050C5A">
              <w:rPr>
                <w:color w:val="auto"/>
                <w:lang w:eastAsia="zh-CN"/>
              </w:rPr>
              <w:t xml:space="preserve">), 2010. – 2010. </w:t>
            </w:r>
            <w:proofErr w:type="spellStart"/>
            <w:r w:rsidRPr="00050C5A">
              <w:rPr>
                <w:color w:val="auto"/>
                <w:lang w:eastAsia="zh-CN"/>
              </w:rPr>
              <w:t>godine</w:t>
            </w:r>
            <w:proofErr w:type="spellEnd"/>
            <w:r w:rsidRPr="00050C5A">
              <w:rPr>
                <w:color w:val="auto"/>
                <w:lang w:eastAsia="zh-CN"/>
              </w:rPr>
              <w:t>;</w:t>
            </w:r>
          </w:p>
          <w:p w14:paraId="43D929B2" w14:textId="491E4938"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Regionalni</w:t>
            </w:r>
            <w:proofErr w:type="spellEnd"/>
            <w:r w:rsidRPr="00050C5A">
              <w:rPr>
                <w:color w:val="auto"/>
                <w:lang w:eastAsia="zh-CN"/>
              </w:rPr>
              <w:t xml:space="preserve"> plan </w:t>
            </w:r>
            <w:proofErr w:type="spellStart"/>
            <w:r w:rsidRPr="00050C5A">
              <w:rPr>
                <w:color w:val="auto"/>
                <w:lang w:eastAsia="zh-CN"/>
              </w:rPr>
              <w:t>upravljanja</w:t>
            </w:r>
            <w:proofErr w:type="spellEnd"/>
            <w:r w:rsidRPr="00050C5A">
              <w:rPr>
                <w:color w:val="auto"/>
                <w:lang w:eastAsia="zh-CN"/>
              </w:rPr>
              <w:t xml:space="preserve"> </w:t>
            </w:r>
            <w:proofErr w:type="spellStart"/>
            <w:r w:rsidRPr="00050C5A">
              <w:rPr>
                <w:color w:val="auto"/>
                <w:lang w:eastAsia="zh-CN"/>
              </w:rPr>
              <w:t>otpadom</w:t>
            </w:r>
            <w:proofErr w:type="spellEnd"/>
            <w:r w:rsidRPr="00050C5A">
              <w:rPr>
                <w:color w:val="auto"/>
                <w:lang w:eastAsia="zh-CN"/>
              </w:rPr>
              <w:t xml:space="preserve"> </w:t>
            </w:r>
            <w:proofErr w:type="spellStart"/>
            <w:r w:rsidRPr="00050C5A">
              <w:rPr>
                <w:color w:val="auto"/>
                <w:lang w:eastAsia="zh-CN"/>
              </w:rPr>
              <w:t>za</w:t>
            </w:r>
            <w:proofErr w:type="spellEnd"/>
            <w:r w:rsidRPr="00050C5A">
              <w:rPr>
                <w:color w:val="auto"/>
                <w:lang w:eastAsia="zh-CN"/>
              </w:rPr>
              <w:t xml:space="preserve"> grad Novi Sad i </w:t>
            </w:r>
            <w:proofErr w:type="spellStart"/>
            <w:r w:rsidRPr="00050C5A">
              <w:rPr>
                <w:color w:val="auto"/>
                <w:lang w:eastAsia="zh-CN"/>
              </w:rPr>
              <w:t>opštine</w:t>
            </w:r>
            <w:proofErr w:type="spellEnd"/>
            <w:r w:rsidRPr="00050C5A">
              <w:rPr>
                <w:color w:val="auto"/>
                <w:lang w:eastAsia="zh-CN"/>
              </w:rPr>
              <w:t xml:space="preserve"> </w:t>
            </w:r>
            <w:proofErr w:type="spellStart"/>
            <w:r w:rsidRPr="00050C5A">
              <w:rPr>
                <w:color w:val="auto"/>
                <w:lang w:eastAsia="zh-CN"/>
              </w:rPr>
              <w:t>Bačka</w:t>
            </w:r>
            <w:proofErr w:type="spellEnd"/>
            <w:r w:rsidRPr="00050C5A">
              <w:rPr>
                <w:color w:val="auto"/>
                <w:lang w:eastAsia="zh-CN"/>
              </w:rPr>
              <w:t xml:space="preserve"> </w:t>
            </w:r>
            <w:proofErr w:type="spellStart"/>
            <w:r w:rsidRPr="00050C5A">
              <w:rPr>
                <w:color w:val="auto"/>
                <w:lang w:eastAsia="zh-CN"/>
              </w:rPr>
              <w:t>Palanka</w:t>
            </w:r>
            <w:proofErr w:type="spellEnd"/>
            <w:r w:rsidRPr="00050C5A">
              <w:rPr>
                <w:color w:val="auto"/>
                <w:lang w:eastAsia="zh-CN"/>
              </w:rPr>
              <w:t xml:space="preserve">, </w:t>
            </w:r>
            <w:proofErr w:type="spellStart"/>
            <w:r w:rsidRPr="00050C5A">
              <w:rPr>
                <w:color w:val="auto"/>
                <w:lang w:eastAsia="zh-CN"/>
              </w:rPr>
              <w:t>Bački</w:t>
            </w:r>
            <w:proofErr w:type="spellEnd"/>
            <w:r w:rsidRPr="00050C5A">
              <w:rPr>
                <w:color w:val="auto"/>
                <w:lang w:eastAsia="zh-CN"/>
              </w:rPr>
              <w:t xml:space="preserve"> </w:t>
            </w:r>
            <w:proofErr w:type="spellStart"/>
            <w:r w:rsidRPr="00050C5A">
              <w:rPr>
                <w:color w:val="auto"/>
                <w:lang w:eastAsia="zh-CN"/>
              </w:rPr>
              <w:t>Petrovac</w:t>
            </w:r>
            <w:proofErr w:type="spellEnd"/>
            <w:r w:rsidRPr="00050C5A">
              <w:rPr>
                <w:color w:val="auto"/>
                <w:lang w:eastAsia="zh-CN"/>
              </w:rPr>
              <w:t xml:space="preserve">, </w:t>
            </w:r>
            <w:proofErr w:type="spellStart"/>
            <w:r w:rsidRPr="00050C5A">
              <w:rPr>
                <w:color w:val="auto"/>
                <w:lang w:eastAsia="zh-CN"/>
              </w:rPr>
              <w:t>Beočin</w:t>
            </w:r>
            <w:proofErr w:type="spellEnd"/>
            <w:r w:rsidRPr="00050C5A">
              <w:rPr>
                <w:color w:val="auto"/>
                <w:lang w:eastAsia="zh-CN"/>
              </w:rPr>
              <w:t xml:space="preserve">, </w:t>
            </w:r>
            <w:proofErr w:type="spellStart"/>
            <w:r w:rsidRPr="00050C5A">
              <w:rPr>
                <w:color w:val="auto"/>
                <w:lang w:eastAsia="zh-CN"/>
              </w:rPr>
              <w:t>Žabalj</w:t>
            </w:r>
            <w:proofErr w:type="spellEnd"/>
            <w:r w:rsidRPr="00050C5A">
              <w:rPr>
                <w:color w:val="auto"/>
                <w:lang w:eastAsia="zh-CN"/>
              </w:rPr>
              <w:t xml:space="preserve">, </w:t>
            </w:r>
            <w:proofErr w:type="spellStart"/>
            <w:r w:rsidRPr="00050C5A">
              <w:rPr>
                <w:color w:val="auto"/>
                <w:lang w:eastAsia="zh-CN"/>
              </w:rPr>
              <w:t>Srbobran</w:t>
            </w:r>
            <w:proofErr w:type="spellEnd"/>
            <w:r w:rsidRPr="00050C5A">
              <w:rPr>
                <w:color w:val="auto"/>
                <w:lang w:eastAsia="zh-CN"/>
              </w:rPr>
              <w:t xml:space="preserve">, </w:t>
            </w:r>
            <w:proofErr w:type="spellStart"/>
            <w:r w:rsidRPr="00050C5A">
              <w:rPr>
                <w:color w:val="auto"/>
                <w:lang w:eastAsia="zh-CN"/>
              </w:rPr>
              <w:t>Temerin</w:t>
            </w:r>
            <w:proofErr w:type="spellEnd"/>
            <w:r w:rsidRPr="00050C5A">
              <w:rPr>
                <w:color w:val="auto"/>
                <w:lang w:eastAsia="zh-CN"/>
              </w:rPr>
              <w:t xml:space="preserve"> i </w:t>
            </w:r>
            <w:proofErr w:type="spellStart"/>
            <w:r w:rsidRPr="00050C5A">
              <w:rPr>
                <w:color w:val="auto"/>
                <w:lang w:eastAsia="zh-CN"/>
              </w:rPr>
              <w:t>Vrbas</w:t>
            </w:r>
            <w:proofErr w:type="spellEnd"/>
            <w:r w:rsidRPr="00050C5A">
              <w:rPr>
                <w:color w:val="auto"/>
                <w:lang w:eastAsia="zh-CN"/>
              </w:rPr>
              <w:t xml:space="preserve">, 2011. – 2011. </w:t>
            </w:r>
            <w:proofErr w:type="spellStart"/>
            <w:r w:rsidRPr="00050C5A">
              <w:rPr>
                <w:color w:val="auto"/>
                <w:lang w:eastAsia="zh-CN"/>
              </w:rPr>
              <w:t>godine</w:t>
            </w:r>
            <w:proofErr w:type="spellEnd"/>
            <w:r w:rsidRPr="00050C5A">
              <w:rPr>
                <w:color w:val="auto"/>
                <w:lang w:eastAsia="zh-CN"/>
              </w:rPr>
              <w:t>;</w:t>
            </w:r>
          </w:p>
          <w:p w14:paraId="7D21722B" w14:textId="40A73C4E" w:rsidR="00050C5A" w:rsidRPr="00050C5A" w:rsidRDefault="00050C5A" w:rsidP="00050C5A">
            <w:pPr>
              <w:pStyle w:val="ECVSectionBullet"/>
              <w:spacing w:line="276" w:lineRule="auto"/>
              <w:rPr>
                <w:color w:val="auto"/>
                <w:lang w:eastAsia="zh-CN"/>
              </w:rPr>
            </w:pPr>
            <w:proofErr w:type="spellStart"/>
            <w:r w:rsidRPr="00050C5A">
              <w:rPr>
                <w:color w:val="auto"/>
                <w:lang w:eastAsia="zh-CN"/>
              </w:rPr>
              <w:t>Lokalni</w:t>
            </w:r>
            <w:proofErr w:type="spellEnd"/>
            <w:r w:rsidRPr="00050C5A">
              <w:rPr>
                <w:color w:val="auto"/>
                <w:lang w:eastAsia="zh-CN"/>
              </w:rPr>
              <w:t xml:space="preserve"> plan </w:t>
            </w:r>
            <w:proofErr w:type="spellStart"/>
            <w:r w:rsidRPr="00050C5A">
              <w:rPr>
                <w:color w:val="auto"/>
                <w:lang w:eastAsia="zh-CN"/>
              </w:rPr>
              <w:t>upravljanja</w:t>
            </w:r>
            <w:proofErr w:type="spellEnd"/>
            <w:r w:rsidRPr="00050C5A">
              <w:rPr>
                <w:color w:val="auto"/>
                <w:lang w:eastAsia="zh-CN"/>
              </w:rPr>
              <w:t xml:space="preserve"> </w:t>
            </w:r>
            <w:proofErr w:type="spellStart"/>
            <w:r w:rsidRPr="00050C5A">
              <w:rPr>
                <w:color w:val="auto"/>
                <w:lang w:eastAsia="zh-CN"/>
              </w:rPr>
              <w:t>otpadom</w:t>
            </w:r>
            <w:proofErr w:type="spellEnd"/>
            <w:r w:rsidRPr="00050C5A">
              <w:rPr>
                <w:color w:val="auto"/>
                <w:lang w:eastAsia="zh-CN"/>
              </w:rPr>
              <w:t xml:space="preserve"> </w:t>
            </w:r>
            <w:proofErr w:type="spellStart"/>
            <w:r w:rsidRPr="00050C5A">
              <w:rPr>
                <w:color w:val="auto"/>
                <w:lang w:eastAsia="zh-CN"/>
              </w:rPr>
              <w:t>za</w:t>
            </w:r>
            <w:proofErr w:type="spellEnd"/>
            <w:r w:rsidRPr="00050C5A">
              <w:rPr>
                <w:color w:val="auto"/>
                <w:lang w:eastAsia="zh-CN"/>
              </w:rPr>
              <w:t xml:space="preserve"> grad </w:t>
            </w:r>
            <w:proofErr w:type="spellStart"/>
            <w:r w:rsidRPr="00050C5A">
              <w:rPr>
                <w:color w:val="auto"/>
                <w:lang w:eastAsia="zh-CN"/>
              </w:rPr>
              <w:t>Pančevo</w:t>
            </w:r>
            <w:proofErr w:type="spellEnd"/>
            <w:r w:rsidRPr="00050C5A">
              <w:rPr>
                <w:color w:val="auto"/>
                <w:lang w:eastAsia="zh-CN"/>
              </w:rPr>
              <w:t xml:space="preserve">, 2010. – 2011. </w:t>
            </w:r>
            <w:proofErr w:type="spellStart"/>
            <w:r w:rsidRPr="00050C5A">
              <w:rPr>
                <w:color w:val="auto"/>
                <w:lang w:eastAsia="zh-CN"/>
              </w:rPr>
              <w:t>godine</w:t>
            </w:r>
            <w:proofErr w:type="spellEnd"/>
            <w:r w:rsidRPr="00050C5A">
              <w:rPr>
                <w:color w:val="auto"/>
                <w:lang w:eastAsia="zh-CN"/>
              </w:rPr>
              <w:t>;</w:t>
            </w:r>
          </w:p>
          <w:p w14:paraId="6735C6BB" w14:textId="59BFC8D0" w:rsidR="00B8614F" w:rsidRPr="00A817EF" w:rsidRDefault="00050C5A" w:rsidP="00050C5A">
            <w:pPr>
              <w:pStyle w:val="ECVSectionBullet"/>
              <w:spacing w:line="276" w:lineRule="auto"/>
              <w:rPr>
                <w:color w:val="auto"/>
                <w:lang w:eastAsia="zh-CN"/>
              </w:rPr>
            </w:pPr>
            <w:proofErr w:type="spellStart"/>
            <w:r w:rsidRPr="00050C5A">
              <w:rPr>
                <w:color w:val="auto"/>
                <w:lang w:eastAsia="zh-CN"/>
              </w:rPr>
              <w:t>Regionalni</w:t>
            </w:r>
            <w:proofErr w:type="spellEnd"/>
            <w:r w:rsidRPr="00050C5A">
              <w:rPr>
                <w:color w:val="auto"/>
                <w:lang w:eastAsia="zh-CN"/>
              </w:rPr>
              <w:t xml:space="preserve"> plan </w:t>
            </w:r>
            <w:proofErr w:type="spellStart"/>
            <w:r w:rsidRPr="00050C5A">
              <w:rPr>
                <w:color w:val="auto"/>
                <w:lang w:eastAsia="zh-CN"/>
              </w:rPr>
              <w:t>upravljanja</w:t>
            </w:r>
            <w:proofErr w:type="spellEnd"/>
            <w:r w:rsidRPr="00050C5A">
              <w:rPr>
                <w:color w:val="auto"/>
                <w:lang w:eastAsia="zh-CN"/>
              </w:rPr>
              <w:t xml:space="preserve"> </w:t>
            </w:r>
            <w:proofErr w:type="spellStart"/>
            <w:r w:rsidRPr="00050C5A">
              <w:rPr>
                <w:color w:val="auto"/>
                <w:lang w:eastAsia="zh-CN"/>
              </w:rPr>
              <w:t>otpadom</w:t>
            </w:r>
            <w:proofErr w:type="spellEnd"/>
            <w:r w:rsidRPr="00050C5A">
              <w:rPr>
                <w:color w:val="auto"/>
                <w:lang w:eastAsia="zh-CN"/>
              </w:rPr>
              <w:t xml:space="preserve"> </w:t>
            </w:r>
            <w:proofErr w:type="spellStart"/>
            <w:r w:rsidRPr="00050C5A">
              <w:rPr>
                <w:color w:val="auto"/>
                <w:lang w:eastAsia="zh-CN"/>
              </w:rPr>
              <w:t>za</w:t>
            </w:r>
            <w:proofErr w:type="spellEnd"/>
            <w:r w:rsidRPr="00050C5A">
              <w:rPr>
                <w:color w:val="auto"/>
                <w:lang w:eastAsia="zh-CN"/>
              </w:rPr>
              <w:t xml:space="preserve"> </w:t>
            </w:r>
            <w:proofErr w:type="spellStart"/>
            <w:r w:rsidRPr="00050C5A">
              <w:rPr>
                <w:color w:val="auto"/>
                <w:lang w:eastAsia="zh-CN"/>
              </w:rPr>
              <w:t>opštine</w:t>
            </w:r>
            <w:proofErr w:type="spellEnd"/>
            <w:r w:rsidRPr="00050C5A">
              <w:rPr>
                <w:color w:val="auto"/>
                <w:lang w:eastAsia="zh-CN"/>
              </w:rPr>
              <w:t xml:space="preserve"> </w:t>
            </w:r>
            <w:proofErr w:type="spellStart"/>
            <w:r w:rsidRPr="00050C5A">
              <w:rPr>
                <w:color w:val="auto"/>
                <w:lang w:eastAsia="zh-CN"/>
              </w:rPr>
              <w:t>Pančevo</w:t>
            </w:r>
            <w:proofErr w:type="spellEnd"/>
            <w:r w:rsidRPr="00050C5A">
              <w:rPr>
                <w:color w:val="auto"/>
                <w:lang w:eastAsia="zh-CN"/>
              </w:rPr>
              <w:t xml:space="preserve"> i </w:t>
            </w:r>
            <w:proofErr w:type="spellStart"/>
            <w:r w:rsidRPr="00050C5A">
              <w:rPr>
                <w:color w:val="auto"/>
                <w:lang w:eastAsia="zh-CN"/>
              </w:rPr>
              <w:t>Opovo</w:t>
            </w:r>
            <w:proofErr w:type="spellEnd"/>
            <w:r w:rsidRPr="00050C5A">
              <w:rPr>
                <w:color w:val="auto"/>
                <w:lang w:eastAsia="zh-CN"/>
              </w:rPr>
              <w:t xml:space="preserve"> </w:t>
            </w:r>
            <w:proofErr w:type="spellStart"/>
            <w:r w:rsidRPr="00050C5A">
              <w:rPr>
                <w:color w:val="auto"/>
                <w:lang w:eastAsia="zh-CN"/>
              </w:rPr>
              <w:t>sa</w:t>
            </w:r>
            <w:proofErr w:type="spellEnd"/>
            <w:r w:rsidRPr="00050C5A">
              <w:rPr>
                <w:color w:val="auto"/>
                <w:lang w:eastAsia="zh-CN"/>
              </w:rPr>
              <w:t xml:space="preserve"> </w:t>
            </w:r>
            <w:proofErr w:type="spellStart"/>
            <w:r w:rsidRPr="00050C5A">
              <w:rPr>
                <w:color w:val="auto"/>
                <w:lang w:eastAsia="zh-CN"/>
              </w:rPr>
              <w:t>studijom</w:t>
            </w:r>
            <w:proofErr w:type="spellEnd"/>
            <w:r w:rsidRPr="00050C5A">
              <w:rPr>
                <w:color w:val="auto"/>
                <w:lang w:eastAsia="zh-CN"/>
              </w:rPr>
              <w:t xml:space="preserve"> </w:t>
            </w:r>
            <w:proofErr w:type="spellStart"/>
            <w:r w:rsidRPr="00050C5A">
              <w:rPr>
                <w:color w:val="auto"/>
                <w:lang w:eastAsia="zh-CN"/>
              </w:rPr>
              <w:t>izvodljivosti</w:t>
            </w:r>
            <w:proofErr w:type="spellEnd"/>
            <w:r w:rsidRPr="00050C5A">
              <w:rPr>
                <w:color w:val="auto"/>
                <w:lang w:eastAsia="zh-CN"/>
              </w:rPr>
              <w:t xml:space="preserve">, 2010. – 2011. </w:t>
            </w:r>
            <w:proofErr w:type="spellStart"/>
            <w:proofErr w:type="gramStart"/>
            <w:r w:rsidRPr="00050C5A">
              <w:rPr>
                <w:color w:val="auto"/>
                <w:lang w:eastAsia="zh-CN"/>
              </w:rPr>
              <w:t>godine</w:t>
            </w:r>
            <w:proofErr w:type="spellEnd"/>
            <w:proofErr w:type="gramEnd"/>
            <w:r w:rsidRPr="00050C5A">
              <w:rPr>
                <w:color w:val="auto"/>
                <w:lang w:eastAsia="zh-CN"/>
              </w:rPr>
              <w:t>.</w:t>
            </w:r>
          </w:p>
        </w:tc>
      </w:tr>
      <w:tr w:rsidR="00B8614F" w:rsidRPr="00A817EF" w14:paraId="07A63CFB" w14:textId="77777777" w:rsidTr="00DB293A">
        <w:trPr>
          <w:gridAfter w:val="1"/>
          <w:wAfter w:w="6271" w:type="dxa"/>
          <w:trHeight w:val="170"/>
        </w:trPr>
        <w:tc>
          <w:tcPr>
            <w:tcW w:w="2834" w:type="dxa"/>
            <w:shd w:val="clear" w:color="auto" w:fill="auto"/>
          </w:tcPr>
          <w:p w14:paraId="4626B975" w14:textId="77777777" w:rsidR="00B8614F" w:rsidRPr="00A31C32" w:rsidRDefault="00B8614F" w:rsidP="00D26438">
            <w:pPr>
              <w:pStyle w:val="ECVLeftDetails"/>
              <w:rPr>
                <w:highlight w:val="magenta"/>
                <w:lang w:eastAsia="zh-CN"/>
              </w:rPr>
            </w:pPr>
          </w:p>
        </w:tc>
        <w:tc>
          <w:tcPr>
            <w:tcW w:w="7542" w:type="dxa"/>
            <w:vMerge/>
            <w:shd w:val="clear" w:color="auto" w:fill="auto"/>
          </w:tcPr>
          <w:p w14:paraId="2C8BBB89" w14:textId="0AACC44A" w:rsidR="00B8614F" w:rsidRPr="00A817EF" w:rsidRDefault="00B8614F" w:rsidP="00DB293A">
            <w:pPr>
              <w:pStyle w:val="ECVSectionBullet"/>
              <w:spacing w:line="276" w:lineRule="auto"/>
              <w:rPr>
                <w:color w:val="auto"/>
              </w:rPr>
            </w:pPr>
          </w:p>
        </w:tc>
      </w:tr>
      <w:tr w:rsidR="00B8614F" w:rsidRPr="00A817EF" w14:paraId="2DDB7FA0" w14:textId="77777777" w:rsidTr="00DB293A">
        <w:trPr>
          <w:gridAfter w:val="1"/>
          <w:wAfter w:w="6271" w:type="dxa"/>
          <w:trHeight w:val="170"/>
        </w:trPr>
        <w:tc>
          <w:tcPr>
            <w:tcW w:w="2834" w:type="dxa"/>
            <w:shd w:val="clear" w:color="auto" w:fill="auto"/>
          </w:tcPr>
          <w:p w14:paraId="2BF53529" w14:textId="77777777" w:rsidR="00B8614F" w:rsidRPr="00A31C32" w:rsidRDefault="00B8614F" w:rsidP="00D26438">
            <w:pPr>
              <w:pStyle w:val="ECVLeftDetails"/>
              <w:rPr>
                <w:highlight w:val="magenta"/>
                <w:lang w:eastAsia="zh-CN"/>
              </w:rPr>
            </w:pPr>
          </w:p>
        </w:tc>
        <w:tc>
          <w:tcPr>
            <w:tcW w:w="7542" w:type="dxa"/>
            <w:vMerge/>
            <w:shd w:val="clear" w:color="auto" w:fill="auto"/>
          </w:tcPr>
          <w:p w14:paraId="568B0213" w14:textId="4149F1DD" w:rsidR="00B8614F" w:rsidRPr="00A817EF" w:rsidRDefault="00B8614F" w:rsidP="00DB293A">
            <w:pPr>
              <w:pStyle w:val="ECVSectionBullet"/>
              <w:spacing w:line="276" w:lineRule="auto"/>
              <w:rPr>
                <w:color w:val="auto"/>
                <w:lang w:eastAsia="zh-CN"/>
              </w:rPr>
            </w:pPr>
          </w:p>
        </w:tc>
      </w:tr>
      <w:tr w:rsidR="00B8614F" w:rsidRPr="00A817EF" w14:paraId="367E3C91" w14:textId="77777777" w:rsidTr="00DB293A">
        <w:trPr>
          <w:gridAfter w:val="1"/>
          <w:wAfter w:w="6271" w:type="dxa"/>
          <w:trHeight w:val="170"/>
        </w:trPr>
        <w:tc>
          <w:tcPr>
            <w:tcW w:w="2834" w:type="dxa"/>
            <w:shd w:val="clear" w:color="auto" w:fill="auto"/>
          </w:tcPr>
          <w:p w14:paraId="7DC10D97" w14:textId="77777777" w:rsidR="00B8614F" w:rsidRPr="00A31C32" w:rsidRDefault="00B8614F" w:rsidP="00D26438">
            <w:pPr>
              <w:pStyle w:val="ECVLeftDetails"/>
              <w:rPr>
                <w:highlight w:val="magenta"/>
                <w:lang w:eastAsia="zh-CN"/>
              </w:rPr>
            </w:pPr>
          </w:p>
        </w:tc>
        <w:tc>
          <w:tcPr>
            <w:tcW w:w="7542" w:type="dxa"/>
            <w:vMerge/>
            <w:shd w:val="clear" w:color="auto" w:fill="auto"/>
          </w:tcPr>
          <w:p w14:paraId="3796FD3F" w14:textId="631FE78F" w:rsidR="00B8614F" w:rsidRPr="00A817EF" w:rsidRDefault="00B8614F" w:rsidP="00DB293A">
            <w:pPr>
              <w:pStyle w:val="ECVSectionBullet"/>
              <w:spacing w:line="276" w:lineRule="auto"/>
              <w:rPr>
                <w:color w:val="auto"/>
                <w:lang w:eastAsia="zh-CN"/>
              </w:rPr>
            </w:pPr>
          </w:p>
        </w:tc>
      </w:tr>
      <w:tr w:rsidR="00B8614F" w:rsidRPr="00A817EF" w14:paraId="2E424699" w14:textId="77777777" w:rsidTr="00DB293A">
        <w:trPr>
          <w:gridAfter w:val="1"/>
          <w:wAfter w:w="6271" w:type="dxa"/>
          <w:trHeight w:val="170"/>
        </w:trPr>
        <w:tc>
          <w:tcPr>
            <w:tcW w:w="2834" w:type="dxa"/>
            <w:shd w:val="clear" w:color="auto" w:fill="auto"/>
          </w:tcPr>
          <w:p w14:paraId="5B5FC7A2" w14:textId="77777777" w:rsidR="00B8614F" w:rsidRPr="00A31C32" w:rsidRDefault="00B8614F" w:rsidP="00D26438">
            <w:pPr>
              <w:pStyle w:val="ECVLeftDetails"/>
              <w:rPr>
                <w:highlight w:val="magenta"/>
                <w:lang w:eastAsia="zh-CN"/>
              </w:rPr>
            </w:pPr>
          </w:p>
        </w:tc>
        <w:tc>
          <w:tcPr>
            <w:tcW w:w="7542" w:type="dxa"/>
            <w:vMerge/>
            <w:shd w:val="clear" w:color="auto" w:fill="auto"/>
          </w:tcPr>
          <w:p w14:paraId="6B8A288B" w14:textId="6349BCBF" w:rsidR="00B8614F" w:rsidRPr="00A817EF" w:rsidRDefault="00B8614F" w:rsidP="00DB293A">
            <w:pPr>
              <w:pStyle w:val="ECVSectionBullet"/>
              <w:spacing w:line="276" w:lineRule="auto"/>
              <w:rPr>
                <w:color w:val="auto"/>
                <w:lang w:eastAsia="zh-CN"/>
              </w:rPr>
            </w:pPr>
          </w:p>
        </w:tc>
      </w:tr>
      <w:tr w:rsidR="00B8614F" w:rsidRPr="00A817EF" w14:paraId="12C5139E" w14:textId="77777777" w:rsidTr="00DB293A">
        <w:trPr>
          <w:gridAfter w:val="1"/>
          <w:wAfter w:w="6271" w:type="dxa"/>
          <w:trHeight w:val="170"/>
        </w:trPr>
        <w:tc>
          <w:tcPr>
            <w:tcW w:w="2834" w:type="dxa"/>
            <w:shd w:val="clear" w:color="auto" w:fill="auto"/>
          </w:tcPr>
          <w:p w14:paraId="13B5182A" w14:textId="77777777" w:rsidR="00B8614F" w:rsidRPr="00A31C32" w:rsidRDefault="00B8614F" w:rsidP="00D26438">
            <w:pPr>
              <w:pStyle w:val="ECVLeftDetails"/>
              <w:rPr>
                <w:highlight w:val="magenta"/>
                <w:lang w:eastAsia="zh-CN"/>
              </w:rPr>
            </w:pPr>
          </w:p>
        </w:tc>
        <w:tc>
          <w:tcPr>
            <w:tcW w:w="7542" w:type="dxa"/>
            <w:vMerge/>
            <w:shd w:val="clear" w:color="auto" w:fill="auto"/>
          </w:tcPr>
          <w:p w14:paraId="58320A61" w14:textId="7BB3AB0C" w:rsidR="00B8614F" w:rsidRPr="00A817EF" w:rsidRDefault="00B8614F" w:rsidP="00DB293A">
            <w:pPr>
              <w:pStyle w:val="ECVSectionBullet"/>
              <w:spacing w:line="276" w:lineRule="auto"/>
              <w:rPr>
                <w:color w:val="auto"/>
                <w:lang w:eastAsia="zh-CN"/>
              </w:rPr>
            </w:pPr>
          </w:p>
        </w:tc>
      </w:tr>
      <w:tr w:rsidR="00B8614F" w:rsidRPr="00A817EF" w14:paraId="7AC86369" w14:textId="77777777" w:rsidTr="00DB293A">
        <w:trPr>
          <w:gridAfter w:val="1"/>
          <w:wAfter w:w="6271" w:type="dxa"/>
          <w:trHeight w:val="170"/>
        </w:trPr>
        <w:tc>
          <w:tcPr>
            <w:tcW w:w="2834" w:type="dxa"/>
            <w:shd w:val="clear" w:color="auto" w:fill="auto"/>
          </w:tcPr>
          <w:p w14:paraId="6E4E6529" w14:textId="77777777" w:rsidR="00B8614F" w:rsidRPr="00A31C32" w:rsidRDefault="00B8614F" w:rsidP="00D26438">
            <w:pPr>
              <w:pStyle w:val="ECVLeftDetails"/>
              <w:rPr>
                <w:highlight w:val="magenta"/>
                <w:lang w:eastAsia="zh-CN"/>
              </w:rPr>
            </w:pPr>
          </w:p>
        </w:tc>
        <w:tc>
          <w:tcPr>
            <w:tcW w:w="7542" w:type="dxa"/>
            <w:vMerge/>
            <w:shd w:val="clear" w:color="auto" w:fill="auto"/>
          </w:tcPr>
          <w:p w14:paraId="1E95FAEF" w14:textId="0B30CCEE" w:rsidR="00B8614F" w:rsidRPr="00A817EF" w:rsidRDefault="00B8614F" w:rsidP="00DB293A">
            <w:pPr>
              <w:pStyle w:val="ECVSectionBullet"/>
              <w:spacing w:line="276" w:lineRule="auto"/>
              <w:rPr>
                <w:color w:val="auto"/>
                <w:lang w:eastAsia="zh-CN"/>
              </w:rPr>
            </w:pPr>
          </w:p>
        </w:tc>
      </w:tr>
      <w:tr w:rsidR="00B8614F" w:rsidRPr="00A817EF" w14:paraId="3B08A774" w14:textId="77777777" w:rsidTr="00DB293A">
        <w:trPr>
          <w:gridAfter w:val="1"/>
          <w:wAfter w:w="6271" w:type="dxa"/>
          <w:trHeight w:val="170"/>
        </w:trPr>
        <w:tc>
          <w:tcPr>
            <w:tcW w:w="2834" w:type="dxa"/>
            <w:shd w:val="clear" w:color="auto" w:fill="auto"/>
          </w:tcPr>
          <w:p w14:paraId="3CE5F242" w14:textId="77777777" w:rsidR="00B8614F" w:rsidRPr="00A31C32" w:rsidRDefault="00B8614F" w:rsidP="00D26438">
            <w:pPr>
              <w:pStyle w:val="ECVLeftDetails"/>
              <w:rPr>
                <w:highlight w:val="magenta"/>
                <w:lang w:eastAsia="zh-CN"/>
              </w:rPr>
            </w:pPr>
          </w:p>
        </w:tc>
        <w:tc>
          <w:tcPr>
            <w:tcW w:w="7542" w:type="dxa"/>
            <w:vMerge/>
            <w:shd w:val="clear" w:color="auto" w:fill="auto"/>
          </w:tcPr>
          <w:p w14:paraId="743BF3E6" w14:textId="3D652E44" w:rsidR="00B8614F" w:rsidRPr="00A817EF" w:rsidRDefault="00B8614F" w:rsidP="00DB293A">
            <w:pPr>
              <w:pStyle w:val="ECVSectionBullet"/>
              <w:spacing w:line="276" w:lineRule="auto"/>
              <w:rPr>
                <w:color w:val="auto"/>
                <w:lang w:eastAsia="zh-CN"/>
              </w:rPr>
            </w:pPr>
          </w:p>
        </w:tc>
      </w:tr>
      <w:tr w:rsidR="00B8614F" w:rsidRPr="00A817EF" w14:paraId="1877418D" w14:textId="77777777" w:rsidTr="00DB293A">
        <w:trPr>
          <w:gridAfter w:val="1"/>
          <w:wAfter w:w="6271" w:type="dxa"/>
          <w:trHeight w:val="170"/>
        </w:trPr>
        <w:tc>
          <w:tcPr>
            <w:tcW w:w="2834" w:type="dxa"/>
            <w:shd w:val="clear" w:color="auto" w:fill="auto"/>
          </w:tcPr>
          <w:p w14:paraId="373FD928" w14:textId="77777777" w:rsidR="00B8614F" w:rsidRPr="00A31C32" w:rsidRDefault="00B8614F" w:rsidP="00D26438">
            <w:pPr>
              <w:pStyle w:val="ECVLeftDetails"/>
              <w:rPr>
                <w:highlight w:val="magenta"/>
                <w:lang w:eastAsia="zh-CN"/>
              </w:rPr>
            </w:pPr>
          </w:p>
        </w:tc>
        <w:tc>
          <w:tcPr>
            <w:tcW w:w="7542" w:type="dxa"/>
            <w:vMerge/>
            <w:shd w:val="clear" w:color="auto" w:fill="auto"/>
          </w:tcPr>
          <w:p w14:paraId="2615414F" w14:textId="13A8C586" w:rsidR="00B8614F" w:rsidRPr="00A817EF" w:rsidRDefault="00B8614F" w:rsidP="00DB293A">
            <w:pPr>
              <w:pStyle w:val="ECVSectionBullet"/>
              <w:spacing w:line="276" w:lineRule="auto"/>
              <w:rPr>
                <w:color w:val="auto"/>
                <w:lang w:eastAsia="zh-CN"/>
              </w:rPr>
            </w:pPr>
          </w:p>
        </w:tc>
      </w:tr>
      <w:tr w:rsidR="00B8614F" w:rsidRPr="00A817EF" w14:paraId="437754FE" w14:textId="77777777" w:rsidTr="00DB293A">
        <w:trPr>
          <w:gridAfter w:val="1"/>
          <w:wAfter w:w="6271" w:type="dxa"/>
          <w:trHeight w:val="170"/>
        </w:trPr>
        <w:tc>
          <w:tcPr>
            <w:tcW w:w="2834" w:type="dxa"/>
            <w:shd w:val="clear" w:color="auto" w:fill="auto"/>
          </w:tcPr>
          <w:p w14:paraId="5233A202" w14:textId="77777777" w:rsidR="00B8614F" w:rsidRPr="00A31C32" w:rsidRDefault="00B8614F" w:rsidP="00D26438">
            <w:pPr>
              <w:pStyle w:val="ECVLeftDetails"/>
              <w:rPr>
                <w:highlight w:val="magenta"/>
                <w:lang w:eastAsia="zh-CN"/>
              </w:rPr>
            </w:pPr>
          </w:p>
        </w:tc>
        <w:tc>
          <w:tcPr>
            <w:tcW w:w="7542" w:type="dxa"/>
            <w:vMerge/>
            <w:shd w:val="clear" w:color="auto" w:fill="auto"/>
          </w:tcPr>
          <w:p w14:paraId="6B69588F" w14:textId="5CC02259" w:rsidR="00B8614F" w:rsidRPr="00A817EF" w:rsidRDefault="00B8614F" w:rsidP="00DB293A">
            <w:pPr>
              <w:pStyle w:val="ECVSectionBullet"/>
              <w:spacing w:line="276" w:lineRule="auto"/>
              <w:rPr>
                <w:color w:val="auto"/>
                <w:lang w:eastAsia="zh-CN"/>
              </w:rPr>
            </w:pPr>
          </w:p>
        </w:tc>
      </w:tr>
      <w:tr w:rsidR="00B8614F" w:rsidRPr="00A817EF" w14:paraId="511B4072" w14:textId="77777777" w:rsidTr="00DB293A">
        <w:trPr>
          <w:gridAfter w:val="1"/>
          <w:wAfter w:w="6271" w:type="dxa"/>
          <w:trHeight w:val="170"/>
        </w:trPr>
        <w:tc>
          <w:tcPr>
            <w:tcW w:w="2834" w:type="dxa"/>
            <w:shd w:val="clear" w:color="auto" w:fill="auto"/>
          </w:tcPr>
          <w:p w14:paraId="62FB547F" w14:textId="77777777" w:rsidR="00B8614F" w:rsidRPr="00A31C32" w:rsidRDefault="00B8614F" w:rsidP="00D26438">
            <w:pPr>
              <w:pStyle w:val="ECVLeftDetails"/>
              <w:rPr>
                <w:highlight w:val="magenta"/>
                <w:lang w:eastAsia="zh-CN"/>
              </w:rPr>
            </w:pPr>
          </w:p>
        </w:tc>
        <w:tc>
          <w:tcPr>
            <w:tcW w:w="7542" w:type="dxa"/>
            <w:vMerge/>
            <w:shd w:val="clear" w:color="auto" w:fill="auto"/>
          </w:tcPr>
          <w:p w14:paraId="21E7B519" w14:textId="3E127E28" w:rsidR="00B8614F" w:rsidRPr="00A817EF" w:rsidRDefault="00B8614F" w:rsidP="00DB293A">
            <w:pPr>
              <w:pStyle w:val="ECVSectionBullet"/>
              <w:spacing w:line="276" w:lineRule="auto"/>
              <w:rPr>
                <w:color w:val="auto"/>
                <w:lang w:eastAsia="zh-CN"/>
              </w:rPr>
            </w:pPr>
          </w:p>
        </w:tc>
      </w:tr>
      <w:tr w:rsidR="00B8614F" w:rsidRPr="00A817EF" w14:paraId="2E5C352A" w14:textId="77777777" w:rsidTr="00DB293A">
        <w:trPr>
          <w:gridAfter w:val="1"/>
          <w:wAfter w:w="6271" w:type="dxa"/>
          <w:trHeight w:val="170"/>
        </w:trPr>
        <w:tc>
          <w:tcPr>
            <w:tcW w:w="2834" w:type="dxa"/>
            <w:shd w:val="clear" w:color="auto" w:fill="auto"/>
          </w:tcPr>
          <w:p w14:paraId="209B5BC7" w14:textId="77777777" w:rsidR="00B8614F" w:rsidRPr="00A31C32" w:rsidRDefault="00B8614F" w:rsidP="00D26438">
            <w:pPr>
              <w:pStyle w:val="ECVLeftDetails"/>
              <w:rPr>
                <w:highlight w:val="magenta"/>
                <w:lang w:eastAsia="zh-CN"/>
              </w:rPr>
            </w:pPr>
          </w:p>
        </w:tc>
        <w:tc>
          <w:tcPr>
            <w:tcW w:w="7542" w:type="dxa"/>
            <w:vMerge/>
            <w:shd w:val="clear" w:color="auto" w:fill="auto"/>
          </w:tcPr>
          <w:p w14:paraId="7FCB1E74" w14:textId="75DE9A4A" w:rsidR="00B8614F" w:rsidRPr="00A817EF" w:rsidRDefault="00B8614F" w:rsidP="00DB293A">
            <w:pPr>
              <w:pStyle w:val="ECVSectionBullet"/>
              <w:spacing w:line="276" w:lineRule="auto"/>
              <w:rPr>
                <w:color w:val="auto"/>
                <w:lang w:eastAsia="zh-CN"/>
              </w:rPr>
            </w:pPr>
          </w:p>
        </w:tc>
      </w:tr>
      <w:tr w:rsidR="00B8614F" w:rsidRPr="00A817EF" w14:paraId="6D850205" w14:textId="77777777" w:rsidTr="00DB293A">
        <w:trPr>
          <w:gridAfter w:val="1"/>
          <w:wAfter w:w="6271" w:type="dxa"/>
          <w:trHeight w:val="170"/>
        </w:trPr>
        <w:tc>
          <w:tcPr>
            <w:tcW w:w="2834" w:type="dxa"/>
            <w:shd w:val="clear" w:color="auto" w:fill="auto"/>
          </w:tcPr>
          <w:p w14:paraId="2137AD94" w14:textId="77777777" w:rsidR="00B8614F" w:rsidRPr="00A31C32" w:rsidRDefault="00B8614F" w:rsidP="00D26438">
            <w:pPr>
              <w:pStyle w:val="ECVLeftDetails"/>
              <w:rPr>
                <w:highlight w:val="magenta"/>
                <w:lang w:eastAsia="zh-CN"/>
              </w:rPr>
            </w:pPr>
          </w:p>
        </w:tc>
        <w:tc>
          <w:tcPr>
            <w:tcW w:w="7542" w:type="dxa"/>
            <w:vMerge/>
            <w:shd w:val="clear" w:color="auto" w:fill="auto"/>
          </w:tcPr>
          <w:p w14:paraId="689D16EA" w14:textId="46303937" w:rsidR="00B8614F" w:rsidRPr="00A817EF" w:rsidRDefault="00B8614F" w:rsidP="00DB293A">
            <w:pPr>
              <w:pStyle w:val="ECVSectionBullet"/>
              <w:spacing w:line="276" w:lineRule="auto"/>
              <w:rPr>
                <w:color w:val="auto"/>
                <w:lang w:eastAsia="zh-CN"/>
              </w:rPr>
            </w:pPr>
          </w:p>
        </w:tc>
      </w:tr>
      <w:tr w:rsidR="00B8614F" w:rsidRPr="00A817EF" w14:paraId="2DF39838" w14:textId="77777777" w:rsidTr="00DB293A">
        <w:trPr>
          <w:gridAfter w:val="1"/>
          <w:wAfter w:w="6271" w:type="dxa"/>
          <w:trHeight w:val="170"/>
        </w:trPr>
        <w:tc>
          <w:tcPr>
            <w:tcW w:w="2834" w:type="dxa"/>
            <w:shd w:val="clear" w:color="auto" w:fill="auto"/>
          </w:tcPr>
          <w:p w14:paraId="5838F812" w14:textId="77777777" w:rsidR="00B8614F" w:rsidRPr="00A31C32" w:rsidRDefault="00B8614F" w:rsidP="00D26438">
            <w:pPr>
              <w:pStyle w:val="ECVLeftDetails"/>
              <w:rPr>
                <w:highlight w:val="magenta"/>
                <w:lang w:eastAsia="zh-CN"/>
              </w:rPr>
            </w:pPr>
          </w:p>
        </w:tc>
        <w:tc>
          <w:tcPr>
            <w:tcW w:w="7542" w:type="dxa"/>
            <w:vMerge/>
            <w:shd w:val="clear" w:color="auto" w:fill="auto"/>
          </w:tcPr>
          <w:p w14:paraId="1DA06947" w14:textId="2DEC5D55" w:rsidR="00B8614F" w:rsidRPr="00A817EF" w:rsidRDefault="00B8614F" w:rsidP="00DB293A">
            <w:pPr>
              <w:pStyle w:val="ECVSectionBullet"/>
              <w:spacing w:line="276" w:lineRule="auto"/>
              <w:rPr>
                <w:color w:val="auto"/>
                <w:lang w:eastAsia="zh-CN"/>
              </w:rPr>
            </w:pPr>
          </w:p>
        </w:tc>
      </w:tr>
      <w:tr w:rsidR="00B8614F" w:rsidRPr="00A817EF" w14:paraId="5A2E16BE" w14:textId="77777777" w:rsidTr="00DB293A">
        <w:trPr>
          <w:gridAfter w:val="1"/>
          <w:wAfter w:w="6271" w:type="dxa"/>
          <w:trHeight w:val="170"/>
        </w:trPr>
        <w:tc>
          <w:tcPr>
            <w:tcW w:w="2834" w:type="dxa"/>
            <w:shd w:val="clear" w:color="auto" w:fill="auto"/>
          </w:tcPr>
          <w:p w14:paraId="654594BE" w14:textId="77777777" w:rsidR="00B8614F" w:rsidRPr="00A31C32" w:rsidRDefault="00B8614F" w:rsidP="00D26438">
            <w:pPr>
              <w:pStyle w:val="ECVLeftDetails"/>
              <w:rPr>
                <w:highlight w:val="magenta"/>
                <w:lang w:eastAsia="zh-CN"/>
              </w:rPr>
            </w:pPr>
          </w:p>
        </w:tc>
        <w:tc>
          <w:tcPr>
            <w:tcW w:w="7542" w:type="dxa"/>
            <w:vMerge/>
            <w:shd w:val="clear" w:color="auto" w:fill="auto"/>
          </w:tcPr>
          <w:p w14:paraId="6AC31CA0" w14:textId="21BA8DAD" w:rsidR="00B8614F" w:rsidRPr="00A817EF" w:rsidRDefault="00B8614F" w:rsidP="00DB293A">
            <w:pPr>
              <w:pStyle w:val="ECVSectionBullet"/>
              <w:spacing w:line="276" w:lineRule="auto"/>
              <w:rPr>
                <w:color w:val="auto"/>
                <w:lang w:eastAsia="zh-CN"/>
              </w:rPr>
            </w:pPr>
          </w:p>
        </w:tc>
      </w:tr>
      <w:tr w:rsidR="00B8614F" w:rsidRPr="00A817EF" w14:paraId="0CAAEFBE" w14:textId="77777777" w:rsidTr="00DB293A">
        <w:trPr>
          <w:gridAfter w:val="1"/>
          <w:wAfter w:w="6271" w:type="dxa"/>
          <w:trHeight w:val="170"/>
        </w:trPr>
        <w:tc>
          <w:tcPr>
            <w:tcW w:w="2834" w:type="dxa"/>
            <w:shd w:val="clear" w:color="auto" w:fill="auto"/>
          </w:tcPr>
          <w:p w14:paraId="5240F4B5" w14:textId="77777777" w:rsidR="00B8614F" w:rsidRPr="00A31C32" w:rsidRDefault="00B8614F" w:rsidP="00D26438">
            <w:pPr>
              <w:pStyle w:val="ECVLeftDetails"/>
              <w:rPr>
                <w:highlight w:val="magenta"/>
                <w:lang w:eastAsia="zh-CN"/>
              </w:rPr>
            </w:pPr>
          </w:p>
        </w:tc>
        <w:tc>
          <w:tcPr>
            <w:tcW w:w="7542" w:type="dxa"/>
            <w:vMerge/>
            <w:shd w:val="clear" w:color="auto" w:fill="auto"/>
          </w:tcPr>
          <w:p w14:paraId="7DF0744F" w14:textId="1DFC0CF5" w:rsidR="00B8614F" w:rsidRPr="00A817EF" w:rsidRDefault="00B8614F" w:rsidP="00DB293A">
            <w:pPr>
              <w:pStyle w:val="ECVSectionBullet"/>
              <w:spacing w:line="276" w:lineRule="auto"/>
              <w:rPr>
                <w:color w:val="auto"/>
                <w:lang w:eastAsia="zh-CN"/>
              </w:rPr>
            </w:pPr>
          </w:p>
        </w:tc>
      </w:tr>
      <w:tr w:rsidR="00B8614F" w:rsidRPr="00A817EF" w14:paraId="188CC83B" w14:textId="77777777" w:rsidTr="00DB293A">
        <w:trPr>
          <w:gridAfter w:val="1"/>
          <w:wAfter w:w="6271" w:type="dxa"/>
          <w:trHeight w:val="170"/>
        </w:trPr>
        <w:tc>
          <w:tcPr>
            <w:tcW w:w="2834" w:type="dxa"/>
            <w:shd w:val="clear" w:color="auto" w:fill="auto"/>
          </w:tcPr>
          <w:p w14:paraId="301CE79B" w14:textId="77777777" w:rsidR="00B8614F" w:rsidRPr="00A31C32" w:rsidRDefault="00B8614F" w:rsidP="00D26438">
            <w:pPr>
              <w:pStyle w:val="ECVLeftDetails"/>
              <w:rPr>
                <w:highlight w:val="magenta"/>
                <w:lang w:eastAsia="zh-CN"/>
              </w:rPr>
            </w:pPr>
          </w:p>
        </w:tc>
        <w:tc>
          <w:tcPr>
            <w:tcW w:w="7542" w:type="dxa"/>
            <w:vMerge/>
            <w:shd w:val="clear" w:color="auto" w:fill="auto"/>
          </w:tcPr>
          <w:p w14:paraId="44A211AC" w14:textId="4DFF52D3" w:rsidR="00B8614F" w:rsidRPr="00A817EF" w:rsidRDefault="00B8614F" w:rsidP="00DB293A">
            <w:pPr>
              <w:pStyle w:val="ECVSectionBullet"/>
              <w:spacing w:line="276" w:lineRule="auto"/>
              <w:rPr>
                <w:color w:val="auto"/>
                <w:lang w:eastAsia="zh-CN"/>
              </w:rPr>
            </w:pPr>
          </w:p>
        </w:tc>
      </w:tr>
      <w:tr w:rsidR="00B8614F" w:rsidRPr="00A817EF" w14:paraId="054B4E09" w14:textId="77777777" w:rsidTr="00DB293A">
        <w:trPr>
          <w:gridAfter w:val="1"/>
          <w:wAfter w:w="6271" w:type="dxa"/>
          <w:trHeight w:val="170"/>
        </w:trPr>
        <w:tc>
          <w:tcPr>
            <w:tcW w:w="2834" w:type="dxa"/>
            <w:shd w:val="clear" w:color="auto" w:fill="auto"/>
          </w:tcPr>
          <w:p w14:paraId="1A4ECB0E" w14:textId="77777777" w:rsidR="00B8614F" w:rsidRPr="00A31C32" w:rsidRDefault="00B8614F" w:rsidP="00D26438">
            <w:pPr>
              <w:pStyle w:val="ECVLeftDetails"/>
              <w:rPr>
                <w:highlight w:val="magenta"/>
                <w:lang w:eastAsia="zh-CN"/>
              </w:rPr>
            </w:pPr>
          </w:p>
        </w:tc>
        <w:tc>
          <w:tcPr>
            <w:tcW w:w="7542" w:type="dxa"/>
            <w:vMerge/>
            <w:shd w:val="clear" w:color="auto" w:fill="auto"/>
          </w:tcPr>
          <w:p w14:paraId="6A6A2646" w14:textId="1120E208" w:rsidR="00B8614F" w:rsidRPr="00A817EF" w:rsidRDefault="00B8614F" w:rsidP="00DB293A">
            <w:pPr>
              <w:pStyle w:val="ECVSectionBullet"/>
              <w:spacing w:line="276" w:lineRule="auto"/>
              <w:rPr>
                <w:color w:val="auto"/>
                <w:lang w:eastAsia="zh-CN"/>
              </w:rPr>
            </w:pPr>
          </w:p>
        </w:tc>
      </w:tr>
      <w:tr w:rsidR="00B8614F" w:rsidRPr="00A817EF" w14:paraId="7FBA01FD" w14:textId="77777777" w:rsidTr="00DB293A">
        <w:trPr>
          <w:gridAfter w:val="1"/>
          <w:wAfter w:w="6271" w:type="dxa"/>
          <w:trHeight w:val="170"/>
        </w:trPr>
        <w:tc>
          <w:tcPr>
            <w:tcW w:w="2834" w:type="dxa"/>
            <w:shd w:val="clear" w:color="auto" w:fill="auto"/>
          </w:tcPr>
          <w:p w14:paraId="23631003" w14:textId="77777777" w:rsidR="00B8614F" w:rsidRPr="00A31C32" w:rsidRDefault="00B8614F" w:rsidP="00D26438">
            <w:pPr>
              <w:pStyle w:val="ECVLeftDetails"/>
              <w:rPr>
                <w:highlight w:val="magenta"/>
                <w:lang w:eastAsia="zh-CN"/>
              </w:rPr>
            </w:pPr>
          </w:p>
        </w:tc>
        <w:tc>
          <w:tcPr>
            <w:tcW w:w="7542" w:type="dxa"/>
            <w:vMerge/>
            <w:shd w:val="clear" w:color="auto" w:fill="auto"/>
          </w:tcPr>
          <w:p w14:paraId="3F24BED7" w14:textId="7DECEA38" w:rsidR="00B8614F" w:rsidRPr="00A817EF" w:rsidRDefault="00B8614F" w:rsidP="00DB293A">
            <w:pPr>
              <w:pStyle w:val="ECVSectionBullet"/>
              <w:spacing w:line="276" w:lineRule="auto"/>
              <w:rPr>
                <w:color w:val="auto"/>
                <w:lang w:eastAsia="zh-CN"/>
              </w:rPr>
            </w:pPr>
          </w:p>
        </w:tc>
      </w:tr>
      <w:tr w:rsidR="00B8614F" w:rsidRPr="00A817EF" w14:paraId="29985B78" w14:textId="77777777" w:rsidTr="00DB293A">
        <w:trPr>
          <w:gridAfter w:val="1"/>
          <w:wAfter w:w="6271" w:type="dxa"/>
          <w:trHeight w:val="170"/>
        </w:trPr>
        <w:tc>
          <w:tcPr>
            <w:tcW w:w="2834" w:type="dxa"/>
            <w:shd w:val="clear" w:color="auto" w:fill="auto"/>
          </w:tcPr>
          <w:p w14:paraId="490EE8FE" w14:textId="77777777" w:rsidR="00B8614F" w:rsidRPr="00A31C32" w:rsidRDefault="00B8614F" w:rsidP="00D26438">
            <w:pPr>
              <w:pStyle w:val="ECVLeftDetails"/>
              <w:rPr>
                <w:highlight w:val="magenta"/>
                <w:lang w:eastAsia="zh-CN"/>
              </w:rPr>
            </w:pPr>
          </w:p>
        </w:tc>
        <w:tc>
          <w:tcPr>
            <w:tcW w:w="7542" w:type="dxa"/>
            <w:vMerge/>
            <w:shd w:val="clear" w:color="auto" w:fill="auto"/>
          </w:tcPr>
          <w:p w14:paraId="002BC104" w14:textId="474B9447" w:rsidR="00B8614F" w:rsidRPr="00A817EF" w:rsidRDefault="00B8614F" w:rsidP="00DB293A">
            <w:pPr>
              <w:pStyle w:val="ECVSectionBullet"/>
              <w:spacing w:line="276" w:lineRule="auto"/>
              <w:rPr>
                <w:color w:val="auto"/>
                <w:lang w:eastAsia="zh-CN"/>
              </w:rPr>
            </w:pPr>
          </w:p>
        </w:tc>
      </w:tr>
      <w:tr w:rsidR="00B8614F" w:rsidRPr="00A817EF" w14:paraId="3D38C73D" w14:textId="77777777" w:rsidTr="00DB293A">
        <w:trPr>
          <w:gridAfter w:val="1"/>
          <w:wAfter w:w="6271" w:type="dxa"/>
          <w:trHeight w:val="170"/>
        </w:trPr>
        <w:tc>
          <w:tcPr>
            <w:tcW w:w="2834" w:type="dxa"/>
            <w:shd w:val="clear" w:color="auto" w:fill="auto"/>
          </w:tcPr>
          <w:p w14:paraId="70696986" w14:textId="77777777" w:rsidR="00B8614F" w:rsidRPr="00A31C32" w:rsidRDefault="00B8614F" w:rsidP="00D26438">
            <w:pPr>
              <w:pStyle w:val="ECVLeftDetails"/>
              <w:rPr>
                <w:highlight w:val="magenta"/>
                <w:lang w:eastAsia="zh-CN"/>
              </w:rPr>
            </w:pPr>
          </w:p>
        </w:tc>
        <w:tc>
          <w:tcPr>
            <w:tcW w:w="7542" w:type="dxa"/>
            <w:vMerge/>
            <w:shd w:val="clear" w:color="auto" w:fill="auto"/>
          </w:tcPr>
          <w:p w14:paraId="478B11DB" w14:textId="7CF143FA" w:rsidR="00B8614F" w:rsidRPr="00A817EF" w:rsidRDefault="00B8614F" w:rsidP="00DB293A">
            <w:pPr>
              <w:pStyle w:val="ECVSectionBullet"/>
              <w:spacing w:line="276" w:lineRule="auto"/>
              <w:rPr>
                <w:color w:val="auto"/>
                <w:lang w:eastAsia="zh-CN"/>
              </w:rPr>
            </w:pPr>
          </w:p>
        </w:tc>
      </w:tr>
      <w:tr w:rsidR="00B8614F" w:rsidRPr="00A817EF" w14:paraId="12131DE9" w14:textId="77777777" w:rsidTr="00DB293A">
        <w:trPr>
          <w:gridAfter w:val="1"/>
          <w:wAfter w:w="6271" w:type="dxa"/>
          <w:trHeight w:val="170"/>
        </w:trPr>
        <w:tc>
          <w:tcPr>
            <w:tcW w:w="2834" w:type="dxa"/>
            <w:shd w:val="clear" w:color="auto" w:fill="auto"/>
          </w:tcPr>
          <w:p w14:paraId="71A126D5" w14:textId="77777777" w:rsidR="00B8614F" w:rsidRPr="00A31C32" w:rsidRDefault="00B8614F" w:rsidP="00D26438">
            <w:pPr>
              <w:pStyle w:val="ECVLeftDetails"/>
              <w:rPr>
                <w:highlight w:val="magenta"/>
                <w:lang w:eastAsia="zh-CN"/>
              </w:rPr>
            </w:pPr>
          </w:p>
        </w:tc>
        <w:tc>
          <w:tcPr>
            <w:tcW w:w="7542" w:type="dxa"/>
            <w:vMerge/>
            <w:shd w:val="clear" w:color="auto" w:fill="auto"/>
          </w:tcPr>
          <w:p w14:paraId="2FBD73E0" w14:textId="055A2587" w:rsidR="00B8614F" w:rsidRPr="00A817EF" w:rsidRDefault="00B8614F" w:rsidP="00DB293A">
            <w:pPr>
              <w:pStyle w:val="ECVSectionBullet"/>
              <w:spacing w:line="276" w:lineRule="auto"/>
              <w:rPr>
                <w:color w:val="auto"/>
                <w:lang w:eastAsia="zh-CN"/>
              </w:rPr>
            </w:pPr>
          </w:p>
        </w:tc>
      </w:tr>
      <w:tr w:rsidR="00B8614F" w:rsidRPr="00A817EF" w14:paraId="75AC0933" w14:textId="77777777" w:rsidTr="00DB293A">
        <w:trPr>
          <w:gridAfter w:val="1"/>
          <w:wAfter w:w="6271" w:type="dxa"/>
          <w:trHeight w:val="170"/>
        </w:trPr>
        <w:tc>
          <w:tcPr>
            <w:tcW w:w="2834" w:type="dxa"/>
            <w:shd w:val="clear" w:color="auto" w:fill="auto"/>
          </w:tcPr>
          <w:p w14:paraId="5DEE0573" w14:textId="77777777" w:rsidR="00B8614F" w:rsidRPr="00A31C32" w:rsidRDefault="00B8614F" w:rsidP="00D26438">
            <w:pPr>
              <w:pStyle w:val="ECVLeftDetails"/>
              <w:rPr>
                <w:highlight w:val="magenta"/>
                <w:lang w:eastAsia="zh-CN"/>
              </w:rPr>
            </w:pPr>
          </w:p>
        </w:tc>
        <w:tc>
          <w:tcPr>
            <w:tcW w:w="7542" w:type="dxa"/>
            <w:vMerge/>
            <w:shd w:val="clear" w:color="auto" w:fill="auto"/>
          </w:tcPr>
          <w:p w14:paraId="21DB5080" w14:textId="6947FF39" w:rsidR="00B8614F" w:rsidRPr="00A817EF" w:rsidRDefault="00B8614F" w:rsidP="00DB293A">
            <w:pPr>
              <w:pStyle w:val="ECVSectionBullet"/>
              <w:spacing w:line="276" w:lineRule="auto"/>
              <w:rPr>
                <w:color w:val="auto"/>
                <w:lang w:eastAsia="zh-CN"/>
              </w:rPr>
            </w:pPr>
          </w:p>
        </w:tc>
      </w:tr>
      <w:tr w:rsidR="00B8614F" w:rsidRPr="00A817EF" w14:paraId="32278733" w14:textId="77777777" w:rsidTr="00DB293A">
        <w:trPr>
          <w:gridAfter w:val="1"/>
          <w:wAfter w:w="6271" w:type="dxa"/>
          <w:trHeight w:val="170"/>
        </w:trPr>
        <w:tc>
          <w:tcPr>
            <w:tcW w:w="2834" w:type="dxa"/>
            <w:shd w:val="clear" w:color="auto" w:fill="auto"/>
          </w:tcPr>
          <w:p w14:paraId="583B798A" w14:textId="77777777" w:rsidR="00B8614F" w:rsidRPr="00A31C32" w:rsidRDefault="00B8614F" w:rsidP="00D26438">
            <w:pPr>
              <w:pStyle w:val="ECVLeftDetails"/>
              <w:rPr>
                <w:highlight w:val="magenta"/>
                <w:lang w:eastAsia="zh-CN"/>
              </w:rPr>
            </w:pPr>
          </w:p>
        </w:tc>
        <w:tc>
          <w:tcPr>
            <w:tcW w:w="7542" w:type="dxa"/>
            <w:vMerge/>
            <w:shd w:val="clear" w:color="auto" w:fill="auto"/>
          </w:tcPr>
          <w:p w14:paraId="69C127FA" w14:textId="2A8D1494" w:rsidR="00B8614F" w:rsidRPr="00A817EF" w:rsidRDefault="00B8614F" w:rsidP="00DB293A">
            <w:pPr>
              <w:pStyle w:val="ECVSectionBullet"/>
              <w:spacing w:line="276" w:lineRule="auto"/>
              <w:rPr>
                <w:color w:val="auto"/>
                <w:lang w:eastAsia="zh-CN"/>
              </w:rPr>
            </w:pPr>
          </w:p>
        </w:tc>
      </w:tr>
      <w:tr w:rsidR="00B8614F" w:rsidRPr="00A817EF" w14:paraId="65AEE6C7" w14:textId="77777777" w:rsidTr="00DB293A">
        <w:trPr>
          <w:gridAfter w:val="1"/>
          <w:wAfter w:w="6271" w:type="dxa"/>
          <w:trHeight w:val="170"/>
        </w:trPr>
        <w:tc>
          <w:tcPr>
            <w:tcW w:w="2834" w:type="dxa"/>
            <w:shd w:val="clear" w:color="auto" w:fill="auto"/>
          </w:tcPr>
          <w:p w14:paraId="1B72E369" w14:textId="77777777" w:rsidR="00B8614F" w:rsidRPr="00A31C32" w:rsidRDefault="00B8614F" w:rsidP="00D26438">
            <w:pPr>
              <w:pStyle w:val="ECVLeftDetails"/>
              <w:rPr>
                <w:highlight w:val="magenta"/>
                <w:lang w:eastAsia="zh-CN"/>
              </w:rPr>
            </w:pPr>
          </w:p>
        </w:tc>
        <w:tc>
          <w:tcPr>
            <w:tcW w:w="7542" w:type="dxa"/>
            <w:vMerge/>
            <w:shd w:val="clear" w:color="auto" w:fill="FFFFFF"/>
          </w:tcPr>
          <w:p w14:paraId="6925AEC7" w14:textId="72FC1F2B" w:rsidR="00B8614F" w:rsidRPr="00A817EF" w:rsidRDefault="00B8614F" w:rsidP="00DB293A">
            <w:pPr>
              <w:pStyle w:val="ECVSectionBullet"/>
              <w:spacing w:line="276" w:lineRule="auto"/>
              <w:rPr>
                <w:color w:val="auto"/>
                <w:lang w:eastAsia="zh-CN"/>
              </w:rPr>
            </w:pPr>
          </w:p>
        </w:tc>
      </w:tr>
      <w:tr w:rsidR="00B8614F" w:rsidRPr="00A817EF" w14:paraId="0F9AB109" w14:textId="77777777" w:rsidTr="00DB293A">
        <w:trPr>
          <w:gridAfter w:val="1"/>
          <w:wAfter w:w="6271" w:type="dxa"/>
          <w:trHeight w:val="170"/>
        </w:trPr>
        <w:tc>
          <w:tcPr>
            <w:tcW w:w="2834" w:type="dxa"/>
            <w:shd w:val="clear" w:color="auto" w:fill="auto"/>
          </w:tcPr>
          <w:p w14:paraId="52C44393" w14:textId="77777777" w:rsidR="00B8614F" w:rsidRPr="00A31C32" w:rsidRDefault="00B8614F" w:rsidP="00D26438">
            <w:pPr>
              <w:pStyle w:val="ECVLeftDetails"/>
              <w:rPr>
                <w:highlight w:val="magenta"/>
                <w:lang w:eastAsia="zh-CN"/>
              </w:rPr>
            </w:pPr>
          </w:p>
        </w:tc>
        <w:tc>
          <w:tcPr>
            <w:tcW w:w="7542" w:type="dxa"/>
            <w:vMerge/>
            <w:shd w:val="clear" w:color="auto" w:fill="FFFFFF"/>
          </w:tcPr>
          <w:p w14:paraId="0507998F" w14:textId="4FB19BDD" w:rsidR="00B8614F" w:rsidRPr="00A817EF" w:rsidRDefault="00B8614F" w:rsidP="00DB293A">
            <w:pPr>
              <w:pStyle w:val="ECVSectionBullet"/>
              <w:spacing w:line="276" w:lineRule="auto"/>
              <w:rPr>
                <w:color w:val="auto"/>
                <w:lang w:eastAsia="zh-CN"/>
              </w:rPr>
            </w:pPr>
          </w:p>
        </w:tc>
      </w:tr>
      <w:tr w:rsidR="00B8614F" w:rsidRPr="00A817EF" w14:paraId="0735FDE5" w14:textId="77777777" w:rsidTr="00DB293A">
        <w:trPr>
          <w:gridAfter w:val="1"/>
          <w:wAfter w:w="6271" w:type="dxa"/>
          <w:trHeight w:val="170"/>
        </w:trPr>
        <w:tc>
          <w:tcPr>
            <w:tcW w:w="2834" w:type="dxa"/>
            <w:shd w:val="clear" w:color="auto" w:fill="auto"/>
          </w:tcPr>
          <w:p w14:paraId="6AF25DEB" w14:textId="77777777" w:rsidR="00B8614F" w:rsidRPr="00A31C32" w:rsidRDefault="00B8614F" w:rsidP="00D26438">
            <w:pPr>
              <w:pStyle w:val="ECVLeftDetails"/>
              <w:rPr>
                <w:highlight w:val="magenta"/>
                <w:lang w:eastAsia="zh-CN"/>
              </w:rPr>
            </w:pPr>
          </w:p>
        </w:tc>
        <w:tc>
          <w:tcPr>
            <w:tcW w:w="7542" w:type="dxa"/>
            <w:vMerge/>
            <w:shd w:val="clear" w:color="auto" w:fill="FFFFFF"/>
          </w:tcPr>
          <w:p w14:paraId="6994A976" w14:textId="3608F385" w:rsidR="00B8614F" w:rsidRPr="00A817EF" w:rsidRDefault="00B8614F" w:rsidP="00DB293A">
            <w:pPr>
              <w:pStyle w:val="ECVSectionBullet"/>
              <w:spacing w:line="276" w:lineRule="auto"/>
              <w:rPr>
                <w:color w:val="auto"/>
                <w:lang w:eastAsia="zh-CN"/>
              </w:rPr>
            </w:pPr>
          </w:p>
        </w:tc>
      </w:tr>
      <w:tr w:rsidR="00B8614F" w:rsidRPr="00A817EF" w14:paraId="459264BE" w14:textId="77777777" w:rsidTr="00DB293A">
        <w:trPr>
          <w:gridAfter w:val="1"/>
          <w:wAfter w:w="6271" w:type="dxa"/>
          <w:trHeight w:val="170"/>
        </w:trPr>
        <w:tc>
          <w:tcPr>
            <w:tcW w:w="2834" w:type="dxa"/>
            <w:shd w:val="clear" w:color="auto" w:fill="auto"/>
          </w:tcPr>
          <w:p w14:paraId="45C57049" w14:textId="77777777" w:rsidR="00B8614F" w:rsidRPr="00A31C32" w:rsidRDefault="00B8614F" w:rsidP="00D26438">
            <w:pPr>
              <w:pStyle w:val="ECVLeftDetails"/>
              <w:rPr>
                <w:highlight w:val="magenta"/>
                <w:lang w:eastAsia="zh-CN"/>
              </w:rPr>
            </w:pPr>
          </w:p>
        </w:tc>
        <w:tc>
          <w:tcPr>
            <w:tcW w:w="7542" w:type="dxa"/>
            <w:vMerge/>
            <w:shd w:val="clear" w:color="auto" w:fill="auto"/>
          </w:tcPr>
          <w:p w14:paraId="14D4DF97" w14:textId="7874DB53" w:rsidR="00B8614F" w:rsidRPr="00A817EF" w:rsidRDefault="00B8614F" w:rsidP="00DB293A">
            <w:pPr>
              <w:pStyle w:val="ECVSectionBullet"/>
              <w:spacing w:line="276" w:lineRule="auto"/>
              <w:rPr>
                <w:color w:val="auto"/>
                <w:lang w:eastAsia="zh-CN"/>
              </w:rPr>
            </w:pPr>
          </w:p>
        </w:tc>
      </w:tr>
      <w:tr w:rsidR="00B8614F" w:rsidRPr="00A817EF" w14:paraId="19890D69" w14:textId="77777777" w:rsidTr="00DB293A">
        <w:trPr>
          <w:gridAfter w:val="1"/>
          <w:wAfter w:w="6271" w:type="dxa"/>
          <w:trHeight w:val="170"/>
        </w:trPr>
        <w:tc>
          <w:tcPr>
            <w:tcW w:w="2834" w:type="dxa"/>
            <w:shd w:val="clear" w:color="auto" w:fill="auto"/>
          </w:tcPr>
          <w:p w14:paraId="7704653B" w14:textId="77777777" w:rsidR="00B8614F" w:rsidRPr="00A31C32" w:rsidRDefault="00B8614F" w:rsidP="00D26438">
            <w:pPr>
              <w:pStyle w:val="ECVLeftDetails"/>
              <w:rPr>
                <w:highlight w:val="magenta"/>
                <w:lang w:eastAsia="zh-CN"/>
              </w:rPr>
            </w:pPr>
          </w:p>
        </w:tc>
        <w:tc>
          <w:tcPr>
            <w:tcW w:w="7542" w:type="dxa"/>
            <w:vMerge/>
            <w:shd w:val="clear" w:color="auto" w:fill="FFFFFF"/>
          </w:tcPr>
          <w:p w14:paraId="3C72C1FE" w14:textId="7C9B199B" w:rsidR="00B8614F" w:rsidRPr="00A817EF" w:rsidRDefault="00B8614F" w:rsidP="00DB293A">
            <w:pPr>
              <w:pStyle w:val="ECVSectionBullet"/>
              <w:spacing w:line="276" w:lineRule="auto"/>
              <w:rPr>
                <w:color w:val="auto"/>
                <w:lang w:eastAsia="zh-CN"/>
              </w:rPr>
            </w:pPr>
          </w:p>
        </w:tc>
      </w:tr>
      <w:tr w:rsidR="00B8614F" w:rsidRPr="00A817EF" w14:paraId="65F6BE2D" w14:textId="77777777" w:rsidTr="00DB293A">
        <w:trPr>
          <w:gridAfter w:val="1"/>
          <w:wAfter w:w="6271" w:type="dxa"/>
          <w:trHeight w:val="170"/>
        </w:trPr>
        <w:tc>
          <w:tcPr>
            <w:tcW w:w="2834" w:type="dxa"/>
            <w:shd w:val="clear" w:color="auto" w:fill="auto"/>
          </w:tcPr>
          <w:p w14:paraId="30DC5734" w14:textId="77777777" w:rsidR="00B8614F" w:rsidRPr="00A31C32" w:rsidRDefault="00B8614F" w:rsidP="00D26438">
            <w:pPr>
              <w:pStyle w:val="ECVLeftDetails"/>
              <w:rPr>
                <w:highlight w:val="magenta"/>
                <w:lang w:eastAsia="zh-CN"/>
              </w:rPr>
            </w:pPr>
          </w:p>
        </w:tc>
        <w:tc>
          <w:tcPr>
            <w:tcW w:w="7542" w:type="dxa"/>
            <w:vMerge/>
            <w:shd w:val="clear" w:color="auto" w:fill="FFFFFF"/>
          </w:tcPr>
          <w:p w14:paraId="7255F075" w14:textId="0549F348" w:rsidR="00B8614F" w:rsidRPr="00A817EF" w:rsidRDefault="00B8614F" w:rsidP="00DB293A">
            <w:pPr>
              <w:pStyle w:val="ECVSectionBullet"/>
              <w:spacing w:line="276" w:lineRule="auto"/>
              <w:rPr>
                <w:color w:val="auto"/>
                <w:lang w:eastAsia="zh-CN"/>
              </w:rPr>
            </w:pPr>
          </w:p>
        </w:tc>
      </w:tr>
      <w:tr w:rsidR="00B8614F" w:rsidRPr="00A817EF" w14:paraId="76C29BF6" w14:textId="77777777" w:rsidTr="00DB293A">
        <w:trPr>
          <w:gridAfter w:val="1"/>
          <w:wAfter w:w="6271" w:type="dxa"/>
          <w:trHeight w:val="170"/>
        </w:trPr>
        <w:tc>
          <w:tcPr>
            <w:tcW w:w="2834" w:type="dxa"/>
            <w:shd w:val="clear" w:color="auto" w:fill="auto"/>
          </w:tcPr>
          <w:p w14:paraId="61F1ED45" w14:textId="77777777" w:rsidR="00B8614F" w:rsidRPr="00A31C32" w:rsidRDefault="00B8614F" w:rsidP="00D26438">
            <w:pPr>
              <w:pStyle w:val="ECVLeftDetails"/>
              <w:rPr>
                <w:highlight w:val="magenta"/>
                <w:lang w:eastAsia="zh-CN"/>
              </w:rPr>
            </w:pPr>
          </w:p>
        </w:tc>
        <w:tc>
          <w:tcPr>
            <w:tcW w:w="7542" w:type="dxa"/>
            <w:vMerge/>
            <w:shd w:val="clear" w:color="auto" w:fill="FFFFFF"/>
          </w:tcPr>
          <w:p w14:paraId="3CBE9764" w14:textId="3B4F47B4" w:rsidR="00B8614F" w:rsidRPr="00A817EF" w:rsidRDefault="00B8614F" w:rsidP="00D26438">
            <w:pPr>
              <w:pStyle w:val="ECVSectionBullet"/>
              <w:spacing w:line="276" w:lineRule="auto"/>
              <w:rPr>
                <w:color w:val="auto"/>
                <w:lang w:eastAsia="zh-CN"/>
              </w:rPr>
            </w:pPr>
          </w:p>
        </w:tc>
      </w:tr>
      <w:tr w:rsidR="00D26438" w:rsidRPr="00A817EF" w14:paraId="094E5EF1" w14:textId="77777777" w:rsidTr="00D26438">
        <w:trPr>
          <w:gridAfter w:val="1"/>
          <w:wAfter w:w="6271" w:type="dxa"/>
          <w:trHeight w:val="170"/>
        </w:trPr>
        <w:tc>
          <w:tcPr>
            <w:tcW w:w="2834" w:type="dxa"/>
            <w:shd w:val="clear" w:color="auto" w:fill="auto"/>
          </w:tcPr>
          <w:p w14:paraId="26C664EB" w14:textId="77777777" w:rsidR="00D26438" w:rsidRPr="00D26438" w:rsidRDefault="00D26438" w:rsidP="00B7145F">
            <w:pPr>
              <w:pStyle w:val="ECVLeftDetails"/>
              <w:rPr>
                <w:lang w:val="sr-Latn-RS"/>
              </w:rPr>
            </w:pPr>
          </w:p>
          <w:p w14:paraId="241A5A0C" w14:textId="7FA83E12" w:rsidR="00D26438" w:rsidRPr="00D26438" w:rsidRDefault="00D26438" w:rsidP="00B7145F">
            <w:pPr>
              <w:pStyle w:val="ECVLeftDetails"/>
              <w:rPr>
                <w:highlight w:val="yellow"/>
                <w:lang w:val="sr-Latn-RS"/>
              </w:rPr>
            </w:pPr>
            <w:r w:rsidRPr="00D26438">
              <w:rPr>
                <w:lang w:val="sr-Latn-RS"/>
              </w:rPr>
              <w:t>Članstvo u profesionalnim organizacijama</w:t>
            </w:r>
          </w:p>
        </w:tc>
        <w:tc>
          <w:tcPr>
            <w:tcW w:w="7542" w:type="dxa"/>
            <w:shd w:val="clear" w:color="auto" w:fill="auto"/>
          </w:tcPr>
          <w:p w14:paraId="21FD4D90" w14:textId="77777777" w:rsidR="00D26438" w:rsidRPr="00D26438" w:rsidRDefault="00D26438" w:rsidP="00B7145F">
            <w:pPr>
              <w:pStyle w:val="ECVSectionBullet"/>
              <w:spacing w:line="276" w:lineRule="auto"/>
              <w:ind w:left="422"/>
              <w:jc w:val="both"/>
              <w:rPr>
                <w:color w:val="auto"/>
                <w:lang w:val="sr-Latn-RS"/>
              </w:rPr>
            </w:pPr>
          </w:p>
          <w:p w14:paraId="3863F00E" w14:textId="77777777" w:rsidR="00050C5A" w:rsidRPr="00050C5A" w:rsidRDefault="00050C5A" w:rsidP="00050C5A">
            <w:pPr>
              <w:pStyle w:val="ECVSectionBullet"/>
              <w:numPr>
                <w:ilvl w:val="0"/>
                <w:numId w:val="4"/>
              </w:numPr>
              <w:spacing w:line="276" w:lineRule="auto"/>
              <w:jc w:val="both"/>
              <w:rPr>
                <w:color w:val="auto"/>
                <w:lang w:val="sr-Latn-RS"/>
              </w:rPr>
            </w:pPr>
            <w:r w:rsidRPr="00050C5A">
              <w:rPr>
                <w:color w:val="auto"/>
                <w:lang w:val="sr-Latn-RS"/>
              </w:rPr>
              <w:t>Od 2009. godine član Asocijacije za upravljanje otpadom u Srbiji (SeSWA) i član redakcije KOMPAKT-a (specijalizovanog magazina za upravljanje otpadom i reciklažu);</w:t>
            </w:r>
          </w:p>
          <w:p w14:paraId="2EBC4FCE" w14:textId="7AB2A9C7" w:rsidR="00D26438" w:rsidRPr="00050C5A" w:rsidRDefault="00050C5A" w:rsidP="00050C5A">
            <w:pPr>
              <w:pStyle w:val="ECVSectionBullet"/>
              <w:numPr>
                <w:ilvl w:val="0"/>
                <w:numId w:val="4"/>
              </w:numPr>
              <w:spacing w:line="276" w:lineRule="auto"/>
              <w:jc w:val="both"/>
              <w:rPr>
                <w:color w:val="auto"/>
                <w:lang w:val="sr-Latn-RS"/>
              </w:rPr>
            </w:pPr>
            <w:r w:rsidRPr="00050C5A">
              <w:rPr>
                <w:color w:val="auto"/>
                <w:lang w:val="sr-Latn-RS"/>
              </w:rPr>
              <w:t>Učešće u organizaciji i realizaciji promocije naučnika i nauke u Srbiji “Noć istraživača” (2010. i 2011. godine).</w:t>
            </w:r>
          </w:p>
        </w:tc>
      </w:tr>
      <w:tr w:rsidR="00050C5A" w:rsidRPr="00050C5A" w14:paraId="1C26B668" w14:textId="77777777" w:rsidTr="0079474B">
        <w:trPr>
          <w:gridAfter w:val="1"/>
          <w:wAfter w:w="6271" w:type="dxa"/>
          <w:trHeight w:val="170"/>
        </w:trPr>
        <w:tc>
          <w:tcPr>
            <w:tcW w:w="2834" w:type="dxa"/>
            <w:shd w:val="clear" w:color="auto" w:fill="auto"/>
          </w:tcPr>
          <w:p w14:paraId="2317938A" w14:textId="77777777" w:rsidR="00050C5A" w:rsidRPr="00D26438" w:rsidRDefault="00050C5A" w:rsidP="0079474B">
            <w:pPr>
              <w:pStyle w:val="ECVLeftDetails"/>
              <w:rPr>
                <w:lang w:val="sr-Latn-RS"/>
              </w:rPr>
            </w:pPr>
          </w:p>
          <w:p w14:paraId="5A83DA24" w14:textId="57FBD635" w:rsidR="00050C5A" w:rsidRPr="00D26438" w:rsidRDefault="00050C5A" w:rsidP="0079474B">
            <w:pPr>
              <w:pStyle w:val="ECVLeftDetails"/>
              <w:rPr>
                <w:highlight w:val="yellow"/>
                <w:lang w:val="sr-Latn-RS"/>
              </w:rPr>
            </w:pPr>
            <w:r>
              <w:rPr>
                <w:lang w:val="sr-Latn-RS"/>
              </w:rPr>
              <w:t>Nagrade</w:t>
            </w:r>
          </w:p>
        </w:tc>
        <w:tc>
          <w:tcPr>
            <w:tcW w:w="7542" w:type="dxa"/>
            <w:shd w:val="clear" w:color="auto" w:fill="auto"/>
          </w:tcPr>
          <w:p w14:paraId="0F547C16" w14:textId="77777777" w:rsidR="00050C5A" w:rsidRPr="00D26438" w:rsidRDefault="00050C5A" w:rsidP="0079474B">
            <w:pPr>
              <w:pStyle w:val="ECVSectionBullet"/>
              <w:spacing w:line="276" w:lineRule="auto"/>
              <w:ind w:left="422"/>
              <w:jc w:val="both"/>
              <w:rPr>
                <w:color w:val="auto"/>
                <w:lang w:val="sr-Latn-RS"/>
              </w:rPr>
            </w:pPr>
          </w:p>
          <w:p w14:paraId="513DE250" w14:textId="77777777" w:rsidR="00050C5A" w:rsidRPr="00050C5A" w:rsidRDefault="00050C5A" w:rsidP="00050C5A">
            <w:pPr>
              <w:pStyle w:val="ECVSectionBullet"/>
              <w:numPr>
                <w:ilvl w:val="0"/>
                <w:numId w:val="4"/>
              </w:numPr>
              <w:spacing w:line="276" w:lineRule="auto"/>
              <w:jc w:val="both"/>
              <w:rPr>
                <w:color w:val="auto"/>
                <w:lang w:val="sr-Latn-RS"/>
              </w:rPr>
            </w:pPr>
            <w:r w:rsidRPr="00050C5A">
              <w:rPr>
                <w:color w:val="auto"/>
                <w:lang w:val="sr-Latn-RS"/>
              </w:rPr>
              <w:t>Nagrada Univerziteta u Novom Sadu za postignut izuzetan uspeh tokom integrisanih studija, 2003. – 2008. godine;</w:t>
            </w:r>
          </w:p>
          <w:p w14:paraId="4E1FE61C" w14:textId="77777777" w:rsidR="00050C5A" w:rsidRPr="00050C5A" w:rsidRDefault="00050C5A" w:rsidP="00050C5A">
            <w:pPr>
              <w:pStyle w:val="ECVSectionBullet"/>
              <w:numPr>
                <w:ilvl w:val="0"/>
                <w:numId w:val="4"/>
              </w:numPr>
              <w:spacing w:line="276" w:lineRule="auto"/>
              <w:jc w:val="both"/>
              <w:rPr>
                <w:color w:val="auto"/>
                <w:lang w:val="sr-Latn-RS"/>
              </w:rPr>
            </w:pPr>
            <w:r w:rsidRPr="00050C5A">
              <w:rPr>
                <w:color w:val="auto"/>
                <w:lang w:val="sr-Latn-RS"/>
              </w:rPr>
              <w:t>Nagrada Fakulteta tehničkih nauka najboljem studentu promocije dilomiranih inženjera – mastera inženjerstva zaštite životne sredine, novembar, 2008. godine;</w:t>
            </w:r>
          </w:p>
          <w:p w14:paraId="38CBB237" w14:textId="77777777" w:rsidR="00050C5A" w:rsidRPr="00050C5A" w:rsidRDefault="00050C5A" w:rsidP="00050C5A">
            <w:pPr>
              <w:pStyle w:val="ECVSectionBullet"/>
              <w:numPr>
                <w:ilvl w:val="0"/>
                <w:numId w:val="4"/>
              </w:numPr>
              <w:spacing w:line="276" w:lineRule="auto"/>
              <w:jc w:val="both"/>
              <w:rPr>
                <w:color w:val="auto"/>
                <w:lang w:val="sr-Latn-RS"/>
              </w:rPr>
            </w:pPr>
            <w:r w:rsidRPr="00050C5A">
              <w:rPr>
                <w:color w:val="auto"/>
                <w:lang w:val="sr-Latn-RS"/>
              </w:rPr>
              <w:t>Nagrada Departmana za inženjerstvo zaštite životne sredine i zaštite na radu najboljem studentu zа 10 gоdinа Dеpаrtmаnа zа inžеnјеrstvо zаštitе živоtnе srеdinе, oktobar, 2009. godine;</w:t>
            </w:r>
          </w:p>
          <w:p w14:paraId="3BCF5618" w14:textId="0871EAD1" w:rsidR="00050C5A" w:rsidRPr="00050C5A" w:rsidRDefault="00050C5A" w:rsidP="00050C5A">
            <w:pPr>
              <w:pStyle w:val="ECVSectionBullet"/>
              <w:numPr>
                <w:ilvl w:val="0"/>
                <w:numId w:val="4"/>
              </w:numPr>
              <w:spacing w:line="276" w:lineRule="auto"/>
              <w:jc w:val="both"/>
              <w:rPr>
                <w:color w:val="auto"/>
                <w:lang w:val="sr-Latn-RS"/>
              </w:rPr>
            </w:pPr>
            <w:r w:rsidRPr="00050C5A">
              <w:rPr>
                <w:color w:val="auto"/>
                <w:lang w:val="sr-Latn-RS"/>
              </w:rPr>
              <w:t>Nagrada Organizacije prve Noći istraživača u Srbiji za svesrdnu pomoć pruženu u organizaciji i realizaciji događaja i aktivno učešće u promociji naučnika i nauke u Srbiji, septembar, 2010. godine.</w:t>
            </w:r>
          </w:p>
        </w:tc>
      </w:tr>
    </w:tbl>
    <w:p w14:paraId="784ACF03" w14:textId="0C1DE2B0" w:rsidR="003E3E49" w:rsidRDefault="003E3E49">
      <w:pPr>
        <w:widowControl/>
        <w:suppressAutoHyphens w:val="0"/>
        <w:rPr>
          <w:lang w:val="sr-Latn-RS"/>
        </w:rPr>
      </w:pPr>
    </w:p>
    <w:p w14:paraId="718E2970" w14:textId="75D8B408" w:rsidR="003E3E49" w:rsidRDefault="003E3E49">
      <w:pPr>
        <w:widowControl/>
        <w:suppressAutoHyphens w:val="0"/>
        <w:rPr>
          <w:lang w:val="sr-Latn-RS"/>
        </w:rPr>
      </w:pPr>
    </w:p>
    <w:p w14:paraId="157F8AF9" w14:textId="590333DE" w:rsidR="003E3E49" w:rsidRDefault="003E3E49">
      <w:pPr>
        <w:widowControl/>
        <w:suppressAutoHyphens w:val="0"/>
        <w:rPr>
          <w:lang w:val="sr-Latn-RS"/>
        </w:rPr>
      </w:pPr>
    </w:p>
    <w:p w14:paraId="6AE9BB70" w14:textId="5DDAF940" w:rsidR="003E3E49" w:rsidRDefault="003E3E49" w:rsidP="003E3E49">
      <w:pPr>
        <w:widowControl/>
        <w:suppressAutoHyphens w:val="0"/>
        <w:jc w:val="center"/>
        <w:rPr>
          <w:lang w:val="sr-Latn-RS"/>
        </w:rPr>
      </w:pPr>
    </w:p>
    <w:p w14:paraId="64E9AE5B" w14:textId="77777777" w:rsidR="006C4A6D" w:rsidRPr="00B30E38" w:rsidRDefault="006C4A6D">
      <w:pPr>
        <w:rPr>
          <w:lang w:val="sr-Latn-RS"/>
        </w:rPr>
      </w:pPr>
    </w:p>
    <w:sectPr w:rsidR="006C4A6D" w:rsidRPr="00B30E38" w:rsidSect="006C3C44">
      <w:pgSz w:w="11906" w:h="16838"/>
      <w:pgMar w:top="1644" w:right="680" w:bottom="1474" w:left="850" w:header="850" w:footer="624"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C8F26" w14:textId="77777777" w:rsidR="009E2B62" w:rsidRDefault="009E2B62">
      <w:r>
        <w:separator/>
      </w:r>
    </w:p>
  </w:endnote>
  <w:endnote w:type="continuationSeparator" w:id="0">
    <w:p w14:paraId="22006B98" w14:textId="77777777" w:rsidR="009E2B62" w:rsidRDefault="009E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Arial"/>
    <w:charset w:val="00"/>
    <w:family w:val="swiss"/>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AB6E2" w14:textId="77777777" w:rsidR="006C4A6D" w:rsidRDefault="006C4A6D">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2002-2015 | 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6C3C44">
      <w:rPr>
        <w:rFonts w:eastAsia="ArialMT" w:cs="ArialMT"/>
        <w:noProof/>
        <w:sz w:val="14"/>
        <w:szCs w:val="14"/>
      </w:rPr>
      <w:t>2</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524704">
      <w:rPr>
        <w:rFonts w:eastAsia="ArialMT" w:cs="ArialMT"/>
        <w:noProof/>
        <w:sz w:val="14"/>
        <w:szCs w:val="14"/>
      </w:rPr>
      <w:t>5</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F416" w14:textId="77777777" w:rsidR="006C4A6D" w:rsidRPr="00C95A2F" w:rsidRDefault="006C4A6D">
    <w:pPr>
      <w:pStyle w:val="Footer"/>
      <w:tabs>
        <w:tab w:val="clear" w:pos="10205"/>
        <w:tab w:val="left" w:pos="2835"/>
        <w:tab w:val="right" w:pos="10375"/>
      </w:tabs>
      <w:autoSpaceDE w:val="0"/>
      <w:rPr>
        <w:lang w:val="it-IT"/>
      </w:rPr>
    </w:pPr>
    <w:r>
      <w:rPr>
        <w:rFonts w:ascii="ArialMT" w:eastAsia="ArialMT" w:hAnsi="ArialMT" w:cs="ArialMT"/>
        <w:color w:val="26B4EA"/>
        <w:sz w:val="14"/>
        <w:szCs w:val="14"/>
      </w:rPr>
      <w:tab/>
    </w:r>
    <w:r w:rsidR="006C3C44" w:rsidRPr="00C95A2F">
      <w:rPr>
        <w:rFonts w:ascii="ArialMT" w:eastAsia="ArialMT" w:hAnsi="ArialMT" w:cs="ArialMT"/>
        <w:sz w:val="14"/>
        <w:szCs w:val="14"/>
        <w:lang w:val="it-IT"/>
      </w:rPr>
      <w:t xml:space="preserve">© </w:t>
    </w:r>
    <w:r w:rsidR="002F575A">
      <w:rPr>
        <w:rFonts w:ascii="ArialMT" w:eastAsia="ArialMT" w:hAnsi="ArialMT" w:cs="ArialMT"/>
        <w:sz w:val="14"/>
        <w:szCs w:val="14"/>
        <w:lang w:val="sr-Cyrl-RS"/>
      </w:rPr>
      <w:t>Evropska unija</w:t>
    </w:r>
    <w:r w:rsidR="00C95A2F" w:rsidRPr="00C95A2F">
      <w:rPr>
        <w:rFonts w:ascii="ArialMT" w:eastAsia="ArialMT" w:hAnsi="ArialMT" w:cs="ArialMT"/>
        <w:sz w:val="14"/>
        <w:szCs w:val="14"/>
        <w:lang w:val="it-IT"/>
      </w:rPr>
      <w:t>, 2002-2018</w:t>
    </w:r>
    <w:r w:rsidR="006C3C44" w:rsidRPr="00C95A2F">
      <w:rPr>
        <w:rFonts w:ascii="ArialMT" w:eastAsia="ArialMT" w:hAnsi="ArialMT" w:cs="ArialMT"/>
        <w:sz w:val="14"/>
        <w:szCs w:val="14"/>
        <w:lang w:val="it-IT"/>
      </w:rPr>
      <w:t xml:space="preserve"> | europass.cedefop.europa.eu</w:t>
    </w:r>
    <w:r w:rsidRPr="00C95A2F">
      <w:rPr>
        <w:rFonts w:ascii="ArialMT" w:eastAsia="ArialMT" w:hAnsi="ArialMT" w:cs="ArialMT"/>
        <w:sz w:val="14"/>
        <w:szCs w:val="14"/>
        <w:lang w:val="it-IT"/>
      </w:rPr>
      <w:tab/>
    </w:r>
    <w:r w:rsidR="002F575A">
      <w:rPr>
        <w:rFonts w:ascii="ArialMT" w:eastAsia="ArialMT" w:hAnsi="ArialMT" w:cs="ArialMT"/>
        <w:sz w:val="14"/>
        <w:szCs w:val="14"/>
        <w:lang w:val="sr-Cyrl-RS"/>
      </w:rPr>
      <w:t xml:space="preserve">Stranica </w:t>
    </w:r>
    <w:r>
      <w:rPr>
        <w:rFonts w:eastAsia="ArialMT" w:cs="ArialMT"/>
        <w:sz w:val="14"/>
        <w:szCs w:val="14"/>
      </w:rPr>
      <w:fldChar w:fldCharType="begin"/>
    </w:r>
    <w:r w:rsidRPr="00C95A2F">
      <w:rPr>
        <w:rFonts w:eastAsia="ArialMT" w:cs="ArialMT"/>
        <w:sz w:val="14"/>
        <w:szCs w:val="14"/>
        <w:lang w:val="it-IT"/>
      </w:rPr>
      <w:instrText xml:space="preserve"> PAGE </w:instrText>
    </w:r>
    <w:r>
      <w:rPr>
        <w:rFonts w:eastAsia="ArialMT" w:cs="ArialMT"/>
        <w:sz w:val="14"/>
        <w:szCs w:val="14"/>
      </w:rPr>
      <w:fldChar w:fldCharType="separate"/>
    </w:r>
    <w:r w:rsidR="00217EE0">
      <w:rPr>
        <w:rFonts w:eastAsia="ArialMT" w:cs="ArialMT"/>
        <w:noProof/>
        <w:sz w:val="14"/>
        <w:szCs w:val="14"/>
        <w:lang w:val="it-IT"/>
      </w:rPr>
      <w:t>5</w:t>
    </w:r>
    <w:r>
      <w:rPr>
        <w:rFonts w:eastAsia="ArialMT" w:cs="ArialMT"/>
        <w:sz w:val="14"/>
        <w:szCs w:val="14"/>
      </w:rPr>
      <w:fldChar w:fldCharType="end"/>
    </w:r>
    <w:r w:rsidRPr="00C95A2F">
      <w:rPr>
        <w:rFonts w:ascii="ArialMT" w:eastAsia="ArialMT" w:hAnsi="ArialMT" w:cs="ArialMT"/>
        <w:sz w:val="14"/>
        <w:szCs w:val="14"/>
        <w:lang w:val="it-IT"/>
      </w:rPr>
      <w:t xml:space="preserve"> / </w:t>
    </w:r>
    <w:r>
      <w:rPr>
        <w:rFonts w:eastAsia="ArialMT" w:cs="ArialMT"/>
        <w:sz w:val="14"/>
        <w:szCs w:val="14"/>
      </w:rPr>
      <w:fldChar w:fldCharType="begin"/>
    </w:r>
    <w:r w:rsidRPr="00C95A2F">
      <w:rPr>
        <w:rFonts w:eastAsia="ArialMT" w:cs="ArialMT"/>
        <w:sz w:val="14"/>
        <w:szCs w:val="14"/>
        <w:lang w:val="it-IT"/>
      </w:rPr>
      <w:instrText xml:space="preserve"> NUMPAGES </w:instrText>
    </w:r>
    <w:r>
      <w:rPr>
        <w:rFonts w:eastAsia="ArialMT" w:cs="ArialMT"/>
        <w:sz w:val="14"/>
        <w:szCs w:val="14"/>
      </w:rPr>
      <w:fldChar w:fldCharType="separate"/>
    </w:r>
    <w:r w:rsidR="00217EE0">
      <w:rPr>
        <w:rFonts w:eastAsia="ArialMT" w:cs="ArialMT"/>
        <w:noProof/>
        <w:sz w:val="14"/>
        <w:szCs w:val="14"/>
        <w:lang w:val="it-IT"/>
      </w:rPr>
      <w:t>5</w:t>
    </w:r>
    <w:r>
      <w:rPr>
        <w:rFonts w:eastAsia="ArialMT" w:cs="ArialMT"/>
        <w:sz w:val="14"/>
        <w:szCs w:val="14"/>
      </w:rPr>
      <w:fldChar w:fldCharType="end"/>
    </w:r>
    <w:r w:rsidRPr="00C95A2F">
      <w:rPr>
        <w:rFonts w:ascii="ArialMT" w:eastAsia="ArialMT" w:hAnsi="ArialMT" w:cs="ArialMT"/>
        <w:color w:val="26B4EA"/>
        <w:sz w:val="14"/>
        <w:szCs w:val="14"/>
        <w:lang w:val="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1AEAF" w14:textId="77777777" w:rsidR="009E2B62" w:rsidRDefault="009E2B62">
      <w:r>
        <w:separator/>
      </w:r>
    </w:p>
  </w:footnote>
  <w:footnote w:type="continuationSeparator" w:id="0">
    <w:p w14:paraId="1308B777" w14:textId="77777777" w:rsidR="009E2B62" w:rsidRDefault="009E2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CEB7F" w14:textId="2B077EB6" w:rsidR="006C4A6D" w:rsidRDefault="003D4A56">
    <w:pPr>
      <w:pStyle w:val="ECVCurriculumVitaeNextPages"/>
    </w:pPr>
    <w:r>
      <w:rPr>
        <w:noProof/>
        <w:lang w:val="en-US" w:eastAsia="en-US" w:bidi="ar-SA"/>
      </w:rPr>
      <w:drawing>
        <wp:anchor distT="0" distB="0" distL="0" distR="0" simplePos="0" relativeHeight="251658240" behindDoc="0" locked="0" layoutInCell="1" allowOverlap="1" wp14:anchorId="51EA8C13" wp14:editId="61A5A713">
          <wp:simplePos x="0" y="0"/>
          <wp:positionH relativeFrom="column">
            <wp:posOffset>0</wp:posOffset>
          </wp:positionH>
          <wp:positionV relativeFrom="paragraph">
            <wp:posOffset>0</wp:posOffset>
          </wp:positionV>
          <wp:extent cx="993140" cy="287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t xml:space="preserve"> </w:t>
    </w:r>
    <w:r w:rsidR="006C4A6D">
      <w:tab/>
      <w:t xml:space="preserve"> </w:t>
    </w:r>
    <w:r w:rsidR="006C4A6D">
      <w:rPr>
        <w:szCs w:val="20"/>
      </w:rPr>
      <w:t>Curriculum Vitae</w:t>
    </w:r>
    <w:r w:rsidR="006C4A6D">
      <w:rPr>
        <w:szCs w:val="20"/>
      </w:rPr>
      <w:tab/>
      <w:t xml:space="preserve"> Replace with First name(s) Surname(s)</w:t>
    </w:r>
    <w:r w:rsidR="006C4A6D">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0BA28" w14:textId="2626A8A4" w:rsidR="002F575A" w:rsidRDefault="003D4A56">
    <w:pPr>
      <w:pStyle w:val="ECVCurriculumVitaeNextPages"/>
      <w:rPr>
        <w:szCs w:val="20"/>
        <w:lang w:val="sr-Cyrl-RS"/>
      </w:rPr>
    </w:pPr>
    <w:r>
      <w:rPr>
        <w:noProof/>
        <w:lang w:val="en-US" w:eastAsia="en-US" w:bidi="ar-SA"/>
      </w:rPr>
      <w:drawing>
        <wp:anchor distT="0" distB="0" distL="0" distR="0" simplePos="0" relativeHeight="251657216" behindDoc="0" locked="0" layoutInCell="1" allowOverlap="1" wp14:anchorId="2E0C98A2" wp14:editId="2E55573B">
          <wp:simplePos x="0" y="0"/>
          <wp:positionH relativeFrom="column">
            <wp:posOffset>0</wp:posOffset>
          </wp:positionH>
          <wp:positionV relativeFrom="paragraph">
            <wp:posOffset>0</wp:posOffset>
          </wp:positionV>
          <wp:extent cx="993140" cy="287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rsidRPr="008613F4">
      <w:rPr>
        <w:lang w:val="pt-PT"/>
      </w:rPr>
      <w:t xml:space="preserve"> </w:t>
    </w:r>
    <w:r w:rsidR="006C4A6D" w:rsidRPr="008613F4">
      <w:rPr>
        <w:lang w:val="pt-PT"/>
      </w:rPr>
      <w:tab/>
      <w:t xml:space="preserve"> </w:t>
    </w:r>
    <w:r w:rsidR="006C4A6D" w:rsidRPr="008613F4">
      <w:rPr>
        <w:szCs w:val="20"/>
        <w:lang w:val="pt-PT"/>
      </w:rPr>
      <w:t>Curriculum Vitae</w:t>
    </w:r>
    <w:r w:rsidR="006C4A6D" w:rsidRPr="008613F4">
      <w:rPr>
        <w:szCs w:val="20"/>
        <w:lang w:val="pt-PT"/>
      </w:rPr>
      <w:tab/>
    </w:r>
    <w:r w:rsidR="002F575A">
      <w:rPr>
        <w:szCs w:val="20"/>
        <w:lang w:val="sr-Cyrl-RS"/>
      </w:rPr>
      <w:t xml:space="preserve"> </w:t>
    </w:r>
    <w:r w:rsidR="00364CBB">
      <w:rPr>
        <w:szCs w:val="20"/>
        <w:lang w:val="sr-Latn-RS"/>
      </w:rPr>
      <w:t>Zorica Mirosavljević</w:t>
    </w:r>
    <w:r w:rsidR="002F575A">
      <w:rPr>
        <w:szCs w:val="20"/>
        <w:lang w:val="sr-Cyrl-RS"/>
      </w:rPr>
      <w:t xml:space="preserve"> </w:t>
    </w:r>
  </w:p>
  <w:p w14:paraId="04324D4D" w14:textId="77777777" w:rsidR="006C4A6D" w:rsidRPr="008613F4" w:rsidRDefault="006C4A6D">
    <w:pPr>
      <w:pStyle w:val="ECVCurriculumVitaeNextPages"/>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nsid w:val="0BFE4422"/>
    <w:multiLevelType w:val="hybridMultilevel"/>
    <w:tmpl w:val="3BACB946"/>
    <w:lvl w:ilvl="0" w:tplc="241A0001">
      <w:start w:val="1"/>
      <w:numFmt w:val="bullet"/>
      <w:lvlText w:val=""/>
      <w:lvlJc w:val="left"/>
      <w:pPr>
        <w:ind w:left="782" w:hanging="360"/>
      </w:pPr>
      <w:rPr>
        <w:rFonts w:ascii="Symbol" w:hAnsi="Symbol" w:hint="default"/>
      </w:rPr>
    </w:lvl>
    <w:lvl w:ilvl="1" w:tplc="241A0003" w:tentative="1">
      <w:start w:val="1"/>
      <w:numFmt w:val="bullet"/>
      <w:lvlText w:val="o"/>
      <w:lvlJc w:val="left"/>
      <w:pPr>
        <w:ind w:left="1502" w:hanging="360"/>
      </w:pPr>
      <w:rPr>
        <w:rFonts w:ascii="Courier New" w:hAnsi="Courier New" w:cs="Courier New" w:hint="default"/>
      </w:rPr>
    </w:lvl>
    <w:lvl w:ilvl="2" w:tplc="241A0005" w:tentative="1">
      <w:start w:val="1"/>
      <w:numFmt w:val="bullet"/>
      <w:lvlText w:val=""/>
      <w:lvlJc w:val="left"/>
      <w:pPr>
        <w:ind w:left="2222" w:hanging="360"/>
      </w:pPr>
      <w:rPr>
        <w:rFonts w:ascii="Wingdings" w:hAnsi="Wingdings" w:hint="default"/>
      </w:rPr>
    </w:lvl>
    <w:lvl w:ilvl="3" w:tplc="241A0001" w:tentative="1">
      <w:start w:val="1"/>
      <w:numFmt w:val="bullet"/>
      <w:lvlText w:val=""/>
      <w:lvlJc w:val="left"/>
      <w:pPr>
        <w:ind w:left="2942" w:hanging="360"/>
      </w:pPr>
      <w:rPr>
        <w:rFonts w:ascii="Symbol" w:hAnsi="Symbol" w:hint="default"/>
      </w:rPr>
    </w:lvl>
    <w:lvl w:ilvl="4" w:tplc="241A0003" w:tentative="1">
      <w:start w:val="1"/>
      <w:numFmt w:val="bullet"/>
      <w:lvlText w:val="o"/>
      <w:lvlJc w:val="left"/>
      <w:pPr>
        <w:ind w:left="3662" w:hanging="360"/>
      </w:pPr>
      <w:rPr>
        <w:rFonts w:ascii="Courier New" w:hAnsi="Courier New" w:cs="Courier New" w:hint="default"/>
      </w:rPr>
    </w:lvl>
    <w:lvl w:ilvl="5" w:tplc="241A0005" w:tentative="1">
      <w:start w:val="1"/>
      <w:numFmt w:val="bullet"/>
      <w:lvlText w:val=""/>
      <w:lvlJc w:val="left"/>
      <w:pPr>
        <w:ind w:left="4382" w:hanging="360"/>
      </w:pPr>
      <w:rPr>
        <w:rFonts w:ascii="Wingdings" w:hAnsi="Wingdings" w:hint="default"/>
      </w:rPr>
    </w:lvl>
    <w:lvl w:ilvl="6" w:tplc="241A0001" w:tentative="1">
      <w:start w:val="1"/>
      <w:numFmt w:val="bullet"/>
      <w:lvlText w:val=""/>
      <w:lvlJc w:val="left"/>
      <w:pPr>
        <w:ind w:left="5102" w:hanging="360"/>
      </w:pPr>
      <w:rPr>
        <w:rFonts w:ascii="Symbol" w:hAnsi="Symbol" w:hint="default"/>
      </w:rPr>
    </w:lvl>
    <w:lvl w:ilvl="7" w:tplc="241A0003" w:tentative="1">
      <w:start w:val="1"/>
      <w:numFmt w:val="bullet"/>
      <w:lvlText w:val="o"/>
      <w:lvlJc w:val="left"/>
      <w:pPr>
        <w:ind w:left="5822" w:hanging="360"/>
      </w:pPr>
      <w:rPr>
        <w:rFonts w:ascii="Courier New" w:hAnsi="Courier New" w:cs="Courier New" w:hint="default"/>
      </w:rPr>
    </w:lvl>
    <w:lvl w:ilvl="8" w:tplc="241A0005" w:tentative="1">
      <w:start w:val="1"/>
      <w:numFmt w:val="bullet"/>
      <w:lvlText w:val=""/>
      <w:lvlJc w:val="left"/>
      <w:pPr>
        <w:ind w:left="6542" w:hanging="360"/>
      </w:pPr>
      <w:rPr>
        <w:rFonts w:ascii="Wingdings" w:hAnsi="Wingdings" w:hint="default"/>
      </w:rPr>
    </w:lvl>
  </w:abstractNum>
  <w:abstractNum w:abstractNumId="3">
    <w:nsid w:val="2F191054"/>
    <w:multiLevelType w:val="hybridMultilevel"/>
    <w:tmpl w:val="EE5CE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032B1D"/>
    <w:multiLevelType w:val="hybridMultilevel"/>
    <w:tmpl w:val="2FB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9874AF"/>
    <w:multiLevelType w:val="hybridMultilevel"/>
    <w:tmpl w:val="4D2ACD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66132218"/>
    <w:multiLevelType w:val="hybridMultilevel"/>
    <w:tmpl w:val="00841E2A"/>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A1MjEzMjazMDIxNTdW0lEKTi0uzszPAykwrAUANT1OICwAAAA="/>
  </w:docVars>
  <w:rsids>
    <w:rsidRoot w:val="00F17C98"/>
    <w:rsid w:val="00011E3F"/>
    <w:rsid w:val="00050C5A"/>
    <w:rsid w:val="00061387"/>
    <w:rsid w:val="00087F84"/>
    <w:rsid w:val="000C437F"/>
    <w:rsid w:val="00217EE0"/>
    <w:rsid w:val="00221D39"/>
    <w:rsid w:val="00257C2D"/>
    <w:rsid w:val="00297B9A"/>
    <w:rsid w:val="002F575A"/>
    <w:rsid w:val="00301066"/>
    <w:rsid w:val="00353D8F"/>
    <w:rsid w:val="00364CBB"/>
    <w:rsid w:val="003D4A56"/>
    <w:rsid w:val="003E3E49"/>
    <w:rsid w:val="00417DF1"/>
    <w:rsid w:val="004515BA"/>
    <w:rsid w:val="00471BA0"/>
    <w:rsid w:val="0051543C"/>
    <w:rsid w:val="00524704"/>
    <w:rsid w:val="00531A12"/>
    <w:rsid w:val="00547B37"/>
    <w:rsid w:val="00597C89"/>
    <w:rsid w:val="005E1E84"/>
    <w:rsid w:val="005E6859"/>
    <w:rsid w:val="00654471"/>
    <w:rsid w:val="006B5011"/>
    <w:rsid w:val="006C3C44"/>
    <w:rsid w:val="006C3EDD"/>
    <w:rsid w:val="006C4A6D"/>
    <w:rsid w:val="00755938"/>
    <w:rsid w:val="007C40AE"/>
    <w:rsid w:val="00815E9C"/>
    <w:rsid w:val="008613F4"/>
    <w:rsid w:val="008E0C9F"/>
    <w:rsid w:val="009160EF"/>
    <w:rsid w:val="00972CE8"/>
    <w:rsid w:val="00992F87"/>
    <w:rsid w:val="00996C44"/>
    <w:rsid w:val="009D6310"/>
    <w:rsid w:val="009E2B62"/>
    <w:rsid w:val="00A171CF"/>
    <w:rsid w:val="00A60008"/>
    <w:rsid w:val="00AD32DD"/>
    <w:rsid w:val="00AF6376"/>
    <w:rsid w:val="00B30E38"/>
    <w:rsid w:val="00B46ED5"/>
    <w:rsid w:val="00B8614F"/>
    <w:rsid w:val="00BB0B74"/>
    <w:rsid w:val="00BB36BF"/>
    <w:rsid w:val="00BB6944"/>
    <w:rsid w:val="00BC6BDE"/>
    <w:rsid w:val="00C362D0"/>
    <w:rsid w:val="00C5535A"/>
    <w:rsid w:val="00C95A2F"/>
    <w:rsid w:val="00D26438"/>
    <w:rsid w:val="00D855D5"/>
    <w:rsid w:val="00DF6951"/>
    <w:rsid w:val="00E15C47"/>
    <w:rsid w:val="00E60E7B"/>
    <w:rsid w:val="00E643FD"/>
    <w:rsid w:val="00E75573"/>
    <w:rsid w:val="00EA1704"/>
    <w:rsid w:val="00EB4EFF"/>
    <w:rsid w:val="00EC7243"/>
    <w:rsid w:val="00EF089A"/>
    <w:rsid w:val="00EF172E"/>
    <w:rsid w:val="00F17C98"/>
    <w:rsid w:val="00F33A3F"/>
    <w:rsid w:val="00FC31F8"/>
    <w:rsid w:val="00FD7E6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23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uppressAutoHyphens/>
    </w:pPr>
    <w:rPr>
      <w:rFonts w:ascii="Arial" w:eastAsia="SimSun" w:hAnsi="Arial" w:cs="Mangal"/>
      <w:color w:val="3F3A38"/>
      <w:spacing w:val="-6"/>
      <w:kern w:val="1"/>
      <w:sz w:val="16"/>
      <w:szCs w:val="24"/>
      <w:lang w:val="en-GB" w:eastAsia="hi-I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tabs>
        <w:tab w:val="num" w:pos="576"/>
      </w:tabs>
      <w:ind w:left="576" w:hanging="576"/>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tabs>
        <w:tab w:val="num" w:pos="432"/>
      </w:tabs>
      <w:spacing w:line="100" w:lineRule="atLeast"/>
      <w:ind w:left="432" w:hanging="432"/>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
    <w:pPr>
      <w:suppressLineNumbers/>
      <w:autoSpaceDE w:val="0"/>
      <w:spacing w:before="28" w:after="56" w:line="100" w:lineRule="atLeast"/>
    </w:pPr>
    <w:rPr>
      <w:sz w:val="18"/>
    </w:rPr>
  </w:style>
  <w:style w:type="character" w:styleId="CommentReference">
    <w:name w:val="annotation reference"/>
    <w:uiPriority w:val="99"/>
    <w:semiHidden/>
    <w:unhideWhenUsed/>
    <w:rsid w:val="00297B9A"/>
    <w:rPr>
      <w:sz w:val="16"/>
      <w:szCs w:val="16"/>
    </w:rPr>
  </w:style>
  <w:style w:type="paragraph" w:styleId="CommentText">
    <w:name w:val="annotation text"/>
    <w:basedOn w:val="Normal"/>
    <w:link w:val="CommentTextChar"/>
    <w:uiPriority w:val="99"/>
    <w:semiHidden/>
    <w:unhideWhenUsed/>
    <w:rsid w:val="00297B9A"/>
    <w:rPr>
      <w:sz w:val="20"/>
      <w:szCs w:val="18"/>
      <w:lang w:val="hr-HR"/>
    </w:rPr>
  </w:style>
  <w:style w:type="character" w:customStyle="1" w:styleId="CommentTextChar">
    <w:name w:val="Comment Text Char"/>
    <w:link w:val="CommentText"/>
    <w:uiPriority w:val="99"/>
    <w:semiHidden/>
    <w:rsid w:val="00297B9A"/>
    <w:rPr>
      <w:rFonts w:ascii="Arial" w:eastAsia="SimSun" w:hAnsi="Arial" w:cs="Mangal"/>
      <w:color w:val="3F3A38"/>
      <w:spacing w:val="-6"/>
      <w:kern w:val="1"/>
      <w:szCs w:val="18"/>
      <w:lang w:val="hr-HR" w:eastAsia="hi-IN" w:bidi="hi-IN"/>
    </w:rPr>
  </w:style>
  <w:style w:type="paragraph" w:styleId="BalloonText">
    <w:name w:val="Balloon Text"/>
    <w:basedOn w:val="Normal"/>
    <w:link w:val="BalloonTextChar"/>
    <w:uiPriority w:val="99"/>
    <w:semiHidden/>
    <w:unhideWhenUsed/>
    <w:rsid w:val="00297B9A"/>
    <w:rPr>
      <w:rFonts w:ascii="Segoe UI" w:hAnsi="Segoe UI"/>
      <w:sz w:val="18"/>
      <w:szCs w:val="16"/>
    </w:rPr>
  </w:style>
  <w:style w:type="character" w:customStyle="1" w:styleId="BalloonTextChar">
    <w:name w:val="Balloon Text Char"/>
    <w:link w:val="BalloonText"/>
    <w:uiPriority w:val="99"/>
    <w:semiHidden/>
    <w:rsid w:val="00297B9A"/>
    <w:rPr>
      <w:rFonts w:ascii="Segoe UI" w:eastAsia="SimSun" w:hAnsi="Segoe UI" w:cs="Mangal"/>
      <w:color w:val="3F3A38"/>
      <w:spacing w:val="-6"/>
      <w:kern w:val="1"/>
      <w:sz w:val="18"/>
      <w:szCs w:val="16"/>
      <w:lang w:val="en-GB" w:eastAsia="hi-IN" w:bidi="hi-IN"/>
    </w:rPr>
  </w:style>
  <w:style w:type="character" w:customStyle="1" w:styleId="UnresolvedMention">
    <w:name w:val="Unresolved Mention"/>
    <w:uiPriority w:val="99"/>
    <w:semiHidden/>
    <w:unhideWhenUsed/>
    <w:rsid w:val="006C3C44"/>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C3C44"/>
    <w:rPr>
      <w:b/>
      <w:bCs/>
      <w:lang w:val="en-GB"/>
    </w:rPr>
  </w:style>
  <w:style w:type="character" w:customStyle="1" w:styleId="CommentSubjectChar">
    <w:name w:val="Comment Subject Char"/>
    <w:link w:val="CommentSubject"/>
    <w:uiPriority w:val="99"/>
    <w:semiHidden/>
    <w:rsid w:val="006C3C44"/>
    <w:rPr>
      <w:rFonts w:ascii="Arial" w:eastAsia="SimSun" w:hAnsi="Arial" w:cs="Mangal"/>
      <w:b/>
      <w:bCs/>
      <w:color w:val="3F3A38"/>
      <w:spacing w:val="-6"/>
      <w:kern w:val="1"/>
      <w:szCs w:val="18"/>
      <w:lang w:val="en-GB" w:eastAsia="hi-IN" w:bidi="hi-IN"/>
    </w:rPr>
  </w:style>
  <w:style w:type="paragraph" w:customStyle="1" w:styleId="Default">
    <w:name w:val="Default"/>
    <w:rsid w:val="00A171CF"/>
    <w:pPr>
      <w:autoSpaceDE w:val="0"/>
      <w:autoSpaceDN w:val="0"/>
      <w:adjustRightInd w:val="0"/>
    </w:pPr>
    <w:rPr>
      <w:rFonts w:ascii="Arial" w:hAnsi="Arial" w:cs="Arial"/>
      <w:color w:val="000000"/>
      <w:sz w:val="24"/>
      <w:szCs w:val="24"/>
      <w:lang w:val="en-US" w:eastAsia="en-US"/>
    </w:rPr>
  </w:style>
  <w:style w:type="character" w:customStyle="1" w:styleId="UnresolvedMention0">
    <w:name w:val="Unresolved Mention"/>
    <w:uiPriority w:val="47"/>
    <w:rsid w:val="002F575A"/>
    <w:rPr>
      <w:color w:val="808080"/>
      <w:shd w:val="clear" w:color="auto" w:fill="E6E6E6"/>
    </w:rPr>
  </w:style>
  <w:style w:type="paragraph" w:styleId="ListParagraph">
    <w:name w:val="List Paragraph"/>
    <w:basedOn w:val="Normal"/>
    <w:uiPriority w:val="72"/>
    <w:qFormat/>
    <w:rsid w:val="00BB0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uppressAutoHyphens/>
    </w:pPr>
    <w:rPr>
      <w:rFonts w:ascii="Arial" w:eastAsia="SimSun" w:hAnsi="Arial" w:cs="Mangal"/>
      <w:color w:val="3F3A38"/>
      <w:spacing w:val="-6"/>
      <w:kern w:val="1"/>
      <w:sz w:val="16"/>
      <w:szCs w:val="24"/>
      <w:lang w:val="en-GB" w:eastAsia="hi-I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tabs>
        <w:tab w:val="num" w:pos="576"/>
      </w:tabs>
      <w:ind w:left="576" w:hanging="576"/>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tabs>
        <w:tab w:val="num" w:pos="432"/>
      </w:tabs>
      <w:spacing w:line="100" w:lineRule="atLeast"/>
      <w:ind w:left="432" w:hanging="432"/>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
    <w:pPr>
      <w:suppressLineNumbers/>
      <w:autoSpaceDE w:val="0"/>
      <w:spacing w:before="28" w:after="56" w:line="100" w:lineRule="atLeast"/>
    </w:pPr>
    <w:rPr>
      <w:sz w:val="18"/>
    </w:rPr>
  </w:style>
  <w:style w:type="character" w:styleId="CommentReference">
    <w:name w:val="annotation reference"/>
    <w:uiPriority w:val="99"/>
    <w:semiHidden/>
    <w:unhideWhenUsed/>
    <w:rsid w:val="00297B9A"/>
    <w:rPr>
      <w:sz w:val="16"/>
      <w:szCs w:val="16"/>
    </w:rPr>
  </w:style>
  <w:style w:type="paragraph" w:styleId="CommentText">
    <w:name w:val="annotation text"/>
    <w:basedOn w:val="Normal"/>
    <w:link w:val="CommentTextChar"/>
    <w:uiPriority w:val="99"/>
    <w:semiHidden/>
    <w:unhideWhenUsed/>
    <w:rsid w:val="00297B9A"/>
    <w:rPr>
      <w:sz w:val="20"/>
      <w:szCs w:val="18"/>
      <w:lang w:val="hr-HR"/>
    </w:rPr>
  </w:style>
  <w:style w:type="character" w:customStyle="1" w:styleId="CommentTextChar">
    <w:name w:val="Comment Text Char"/>
    <w:link w:val="CommentText"/>
    <w:uiPriority w:val="99"/>
    <w:semiHidden/>
    <w:rsid w:val="00297B9A"/>
    <w:rPr>
      <w:rFonts w:ascii="Arial" w:eastAsia="SimSun" w:hAnsi="Arial" w:cs="Mangal"/>
      <w:color w:val="3F3A38"/>
      <w:spacing w:val="-6"/>
      <w:kern w:val="1"/>
      <w:szCs w:val="18"/>
      <w:lang w:val="hr-HR" w:eastAsia="hi-IN" w:bidi="hi-IN"/>
    </w:rPr>
  </w:style>
  <w:style w:type="paragraph" w:styleId="BalloonText">
    <w:name w:val="Balloon Text"/>
    <w:basedOn w:val="Normal"/>
    <w:link w:val="BalloonTextChar"/>
    <w:uiPriority w:val="99"/>
    <w:semiHidden/>
    <w:unhideWhenUsed/>
    <w:rsid w:val="00297B9A"/>
    <w:rPr>
      <w:rFonts w:ascii="Segoe UI" w:hAnsi="Segoe UI"/>
      <w:sz w:val="18"/>
      <w:szCs w:val="16"/>
    </w:rPr>
  </w:style>
  <w:style w:type="character" w:customStyle="1" w:styleId="BalloonTextChar">
    <w:name w:val="Balloon Text Char"/>
    <w:link w:val="BalloonText"/>
    <w:uiPriority w:val="99"/>
    <w:semiHidden/>
    <w:rsid w:val="00297B9A"/>
    <w:rPr>
      <w:rFonts w:ascii="Segoe UI" w:eastAsia="SimSun" w:hAnsi="Segoe UI" w:cs="Mangal"/>
      <w:color w:val="3F3A38"/>
      <w:spacing w:val="-6"/>
      <w:kern w:val="1"/>
      <w:sz w:val="18"/>
      <w:szCs w:val="16"/>
      <w:lang w:val="en-GB" w:eastAsia="hi-IN" w:bidi="hi-IN"/>
    </w:rPr>
  </w:style>
  <w:style w:type="character" w:customStyle="1" w:styleId="UnresolvedMention">
    <w:name w:val="Unresolved Mention"/>
    <w:uiPriority w:val="99"/>
    <w:semiHidden/>
    <w:unhideWhenUsed/>
    <w:rsid w:val="006C3C44"/>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C3C44"/>
    <w:rPr>
      <w:b/>
      <w:bCs/>
      <w:lang w:val="en-GB"/>
    </w:rPr>
  </w:style>
  <w:style w:type="character" w:customStyle="1" w:styleId="CommentSubjectChar">
    <w:name w:val="Comment Subject Char"/>
    <w:link w:val="CommentSubject"/>
    <w:uiPriority w:val="99"/>
    <w:semiHidden/>
    <w:rsid w:val="006C3C44"/>
    <w:rPr>
      <w:rFonts w:ascii="Arial" w:eastAsia="SimSun" w:hAnsi="Arial" w:cs="Mangal"/>
      <w:b/>
      <w:bCs/>
      <w:color w:val="3F3A38"/>
      <w:spacing w:val="-6"/>
      <w:kern w:val="1"/>
      <w:szCs w:val="18"/>
      <w:lang w:val="en-GB" w:eastAsia="hi-IN" w:bidi="hi-IN"/>
    </w:rPr>
  </w:style>
  <w:style w:type="paragraph" w:customStyle="1" w:styleId="Default">
    <w:name w:val="Default"/>
    <w:rsid w:val="00A171CF"/>
    <w:pPr>
      <w:autoSpaceDE w:val="0"/>
      <w:autoSpaceDN w:val="0"/>
      <w:adjustRightInd w:val="0"/>
    </w:pPr>
    <w:rPr>
      <w:rFonts w:ascii="Arial" w:hAnsi="Arial" w:cs="Arial"/>
      <w:color w:val="000000"/>
      <w:sz w:val="24"/>
      <w:szCs w:val="24"/>
      <w:lang w:val="en-US" w:eastAsia="en-US"/>
    </w:rPr>
  </w:style>
  <w:style w:type="character" w:customStyle="1" w:styleId="UnresolvedMention0">
    <w:name w:val="Unresolved Mention"/>
    <w:uiPriority w:val="47"/>
    <w:rsid w:val="002F575A"/>
    <w:rPr>
      <w:color w:val="808080"/>
      <w:shd w:val="clear" w:color="auto" w:fill="E6E6E6"/>
    </w:rPr>
  </w:style>
  <w:style w:type="paragraph" w:styleId="ListParagraph">
    <w:name w:val="List Paragraph"/>
    <w:basedOn w:val="Normal"/>
    <w:uiPriority w:val="72"/>
    <w:qFormat/>
    <w:rsid w:val="00BB0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ricavojnovic@uns.ac.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europass.cedefop.europa.eu/en/resources/european-language-levels-cefr" TargetMode="External"/><Relationship Id="rId2" Type="http://schemas.openxmlformats.org/officeDocument/2006/relationships/numbering" Target="numbering.xml"/><Relationship Id="rId16" Type="http://schemas.openxmlformats.org/officeDocument/2006/relationships/hyperlink" Target="http://www.ftn.uns.ac.rs/n1861288252/zorica-mirosavljevi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ftn.uns.ac.rs/n1861288252/zorica-mirosavljevic"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0373-63C2-4731-9A8A-13AD2CAA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Europass CV</vt:lpstr>
    </vt:vector>
  </TitlesOfParts>
  <Company>Fondacija Tempus - Europass centar</Company>
  <LinksUpToDate>false</LinksUpToDate>
  <CharactersWithSpaces>15225</CharactersWithSpaces>
  <SharedDoc>false</SharedDoc>
  <HyperlinkBase/>
  <HLinks>
    <vt:vector size="12" baseType="variant">
      <vt:variant>
        <vt:i4>7209080</vt:i4>
      </vt:variant>
      <vt:variant>
        <vt:i4>3</vt:i4>
      </vt:variant>
      <vt:variant>
        <vt:i4>0</vt:i4>
      </vt:variant>
      <vt:variant>
        <vt:i4>5</vt:i4>
      </vt:variant>
      <vt:variant>
        <vt:lpwstr>http://europass.cedefop.europa.eu/en/resources/digital-competences</vt:lpwstr>
      </vt:variant>
      <vt:variant>
        <vt:lpwstr/>
      </vt:variant>
      <vt:variant>
        <vt:i4>917518</vt:i4>
      </vt:variant>
      <vt:variant>
        <vt:i4>0</vt:i4>
      </vt:variant>
      <vt:variant>
        <vt:i4>0</vt:i4>
      </vt:variant>
      <vt:variant>
        <vt:i4>5</vt:i4>
      </vt:variant>
      <vt:variant>
        <vt:lpwstr>http://europass.cedefop.europa.eu/en/resources/european-language-levels-cefr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Fondacija Tempus - Europass centar</dc:creator>
  <cp:keywords>Europass, CV, Cedefop</cp:keywords>
  <dc:description>Europass CV</dc:description>
  <cp:lastModifiedBy>Zorica</cp:lastModifiedBy>
  <cp:revision>7</cp:revision>
  <cp:lastPrinted>2019-09-16T08:01:00Z</cp:lastPrinted>
  <dcterms:created xsi:type="dcterms:W3CDTF">2019-09-03T10:30:00Z</dcterms:created>
  <dcterms:modified xsi:type="dcterms:W3CDTF">2019-09-16T09:40:00Z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